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25EF" w:rsidRPr="004C25EF" w:rsidRDefault="004C25EF" w:rsidP="004C25EF">
      <w:pPr>
        <w:widowControl/>
        <w:shd w:val="clear" w:color="auto" w:fill="FFFFFF"/>
        <w:spacing w:after="150" w:line="555" w:lineRule="atLeast"/>
        <w:jc w:val="center"/>
        <w:rPr>
          <w:rFonts w:ascii="微软雅黑" w:eastAsia="微软雅黑" w:hAnsi="微软雅黑" w:cs="宋体"/>
          <w:color w:val="333333"/>
          <w:kern w:val="0"/>
          <w:sz w:val="24"/>
          <w:szCs w:val="24"/>
        </w:rPr>
      </w:pPr>
      <w:r w:rsidRPr="004C25EF">
        <w:rPr>
          <w:rFonts w:ascii="微软雅黑" w:eastAsia="微软雅黑" w:hAnsi="微软雅黑" w:cs="宋体" w:hint="eastAsia"/>
          <w:color w:val="333333"/>
          <w:kern w:val="0"/>
          <w:sz w:val="36"/>
          <w:szCs w:val="36"/>
          <w:shd w:val="clear" w:color="auto" w:fill="F5F5F5"/>
        </w:rPr>
        <w:t>五峰土家族自治县2018年公开招聘 农村义务教育学校教师公告</w:t>
      </w:r>
    </w:p>
    <w:p w:rsidR="004C25EF" w:rsidRPr="004C25EF" w:rsidRDefault="004C25EF" w:rsidP="004C25EF">
      <w:pPr>
        <w:widowControl/>
        <w:shd w:val="clear" w:color="auto" w:fill="FFFFFF"/>
        <w:spacing w:after="150" w:line="555" w:lineRule="atLeast"/>
        <w:jc w:val="left"/>
        <w:rPr>
          <w:rFonts w:ascii="微软雅黑" w:eastAsia="微软雅黑" w:hAnsi="微软雅黑" w:cs="宋体" w:hint="eastAsia"/>
          <w:color w:val="333333"/>
          <w:kern w:val="0"/>
          <w:sz w:val="24"/>
          <w:szCs w:val="24"/>
        </w:rPr>
      </w:pPr>
      <w:r w:rsidRPr="004C25EF">
        <w:rPr>
          <w:rFonts w:ascii="仿宋_GB2312" w:eastAsia="仿宋_GB2312" w:hAnsi="微软雅黑" w:cs="宋体" w:hint="eastAsia"/>
          <w:color w:val="333333"/>
          <w:kern w:val="0"/>
          <w:sz w:val="32"/>
          <w:szCs w:val="32"/>
        </w:rPr>
        <w:t>根据实际工作需要，经县编委会同意，省编办批准，县教育局、县人力资源和社会保障局决定面向社会公开招聘农村义务教育学校教师（非新机制教师）。现将有关事项公告如下：</w:t>
      </w:r>
    </w:p>
    <w:p w:rsidR="004C25EF" w:rsidRPr="004C25EF" w:rsidRDefault="004C25EF" w:rsidP="004C25EF">
      <w:pPr>
        <w:widowControl/>
        <w:shd w:val="clear" w:color="auto" w:fill="FFFFFF"/>
        <w:spacing w:after="150" w:line="555" w:lineRule="atLeast"/>
        <w:jc w:val="left"/>
        <w:rPr>
          <w:rFonts w:ascii="微软雅黑" w:eastAsia="微软雅黑" w:hAnsi="微软雅黑" w:cs="宋体" w:hint="eastAsia"/>
          <w:color w:val="333333"/>
          <w:kern w:val="0"/>
          <w:sz w:val="24"/>
          <w:szCs w:val="24"/>
        </w:rPr>
      </w:pPr>
      <w:r w:rsidRPr="004C25EF">
        <w:rPr>
          <w:rFonts w:ascii="黑体" w:eastAsia="黑体" w:hAnsi="黑体" w:cs="宋体" w:hint="eastAsia"/>
          <w:color w:val="333333"/>
          <w:kern w:val="0"/>
          <w:sz w:val="32"/>
          <w:szCs w:val="32"/>
        </w:rPr>
        <w:t xml:space="preserve">　　一、招聘岗位及职数</w:t>
      </w:r>
    </w:p>
    <w:p w:rsidR="004C25EF" w:rsidRPr="004C25EF" w:rsidRDefault="004C25EF" w:rsidP="004C25EF">
      <w:pPr>
        <w:widowControl/>
        <w:shd w:val="clear" w:color="auto" w:fill="FFFFFF"/>
        <w:spacing w:after="150" w:line="555" w:lineRule="atLeast"/>
        <w:jc w:val="left"/>
        <w:rPr>
          <w:rFonts w:ascii="微软雅黑" w:eastAsia="微软雅黑" w:hAnsi="微软雅黑" w:cs="宋体" w:hint="eastAsia"/>
          <w:color w:val="333333"/>
          <w:kern w:val="0"/>
          <w:sz w:val="24"/>
          <w:szCs w:val="24"/>
        </w:rPr>
      </w:pPr>
      <w:r w:rsidRPr="004C25EF">
        <w:rPr>
          <w:rFonts w:ascii="仿宋_GB2312" w:eastAsia="仿宋_GB2312" w:hAnsi="微软雅黑" w:cs="宋体" w:hint="eastAsia"/>
          <w:color w:val="333333"/>
          <w:kern w:val="0"/>
          <w:sz w:val="32"/>
          <w:szCs w:val="32"/>
        </w:rPr>
        <w:t xml:space="preserve">　　公开招聘农村义务教育学校教师29名。招聘岗位及职数见《五峰土家族自治县2018年公开招聘农村义务教育学校教师（非新机制教师）岗位及职数表》（附后）。</w:t>
      </w:r>
    </w:p>
    <w:p w:rsidR="004C25EF" w:rsidRPr="004C25EF" w:rsidRDefault="004C25EF" w:rsidP="004C25EF">
      <w:pPr>
        <w:widowControl/>
        <w:shd w:val="clear" w:color="auto" w:fill="FFFFFF"/>
        <w:spacing w:after="150" w:line="555" w:lineRule="atLeast"/>
        <w:jc w:val="left"/>
        <w:rPr>
          <w:rFonts w:ascii="微软雅黑" w:eastAsia="微软雅黑" w:hAnsi="微软雅黑" w:cs="宋体" w:hint="eastAsia"/>
          <w:color w:val="333333"/>
          <w:kern w:val="0"/>
          <w:sz w:val="24"/>
          <w:szCs w:val="24"/>
        </w:rPr>
      </w:pPr>
      <w:r w:rsidRPr="004C25EF">
        <w:rPr>
          <w:rFonts w:ascii="黑体" w:eastAsia="黑体" w:hAnsi="黑体" w:cs="宋体" w:hint="eastAsia"/>
          <w:color w:val="333333"/>
          <w:kern w:val="0"/>
          <w:sz w:val="32"/>
          <w:szCs w:val="32"/>
        </w:rPr>
        <w:t xml:space="preserve">　　二、招聘条件</w:t>
      </w:r>
    </w:p>
    <w:p w:rsidR="004C25EF" w:rsidRPr="004C25EF" w:rsidRDefault="004C25EF" w:rsidP="004C25EF">
      <w:pPr>
        <w:widowControl/>
        <w:shd w:val="clear" w:color="auto" w:fill="FFFFFF"/>
        <w:spacing w:after="150" w:line="555" w:lineRule="atLeast"/>
        <w:jc w:val="left"/>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b/>
          <w:bCs/>
          <w:color w:val="333333"/>
          <w:kern w:val="0"/>
          <w:sz w:val="24"/>
          <w:szCs w:val="24"/>
        </w:rPr>
        <w:t xml:space="preserve">　　</w:t>
      </w:r>
      <w:r w:rsidRPr="004C25EF">
        <w:rPr>
          <w:rFonts w:ascii="仿宋_GB2312" w:eastAsia="仿宋_GB2312" w:hAnsi="微软雅黑" w:cs="宋体" w:hint="eastAsia"/>
          <w:color w:val="333333"/>
          <w:kern w:val="0"/>
          <w:sz w:val="32"/>
          <w:szCs w:val="32"/>
        </w:rPr>
        <w:t>（一）报考者须同时符合以下条件</w:t>
      </w:r>
    </w:p>
    <w:p w:rsidR="004C25EF" w:rsidRPr="004C25EF" w:rsidRDefault="004C25EF" w:rsidP="004C25EF">
      <w:pPr>
        <w:widowControl/>
        <w:shd w:val="clear" w:color="auto" w:fill="FFFFFF"/>
        <w:spacing w:after="150" w:line="555" w:lineRule="atLeast"/>
        <w:ind w:firstLine="645"/>
        <w:jc w:val="left"/>
        <w:rPr>
          <w:rFonts w:ascii="微软雅黑" w:eastAsia="微软雅黑" w:hAnsi="微软雅黑" w:cs="宋体" w:hint="eastAsia"/>
          <w:color w:val="333333"/>
          <w:kern w:val="0"/>
          <w:sz w:val="24"/>
          <w:szCs w:val="24"/>
        </w:rPr>
      </w:pPr>
      <w:r w:rsidRPr="004C25EF">
        <w:rPr>
          <w:rFonts w:ascii="仿宋_GB2312" w:eastAsia="仿宋_GB2312" w:hAnsi="微软雅黑" w:cs="宋体" w:hint="eastAsia"/>
          <w:color w:val="333333"/>
          <w:kern w:val="0"/>
          <w:sz w:val="32"/>
          <w:szCs w:val="32"/>
        </w:rPr>
        <w:t>1、具有中华人民共和国国籍；</w:t>
      </w:r>
    </w:p>
    <w:p w:rsidR="004C25EF" w:rsidRPr="004C25EF" w:rsidRDefault="004C25EF" w:rsidP="004C25EF">
      <w:pPr>
        <w:widowControl/>
        <w:shd w:val="clear" w:color="auto" w:fill="FFFFFF"/>
        <w:spacing w:after="150" w:line="555" w:lineRule="atLeast"/>
        <w:ind w:firstLine="645"/>
        <w:jc w:val="left"/>
        <w:rPr>
          <w:rFonts w:ascii="微软雅黑" w:eastAsia="微软雅黑" w:hAnsi="微软雅黑" w:cs="宋体" w:hint="eastAsia"/>
          <w:color w:val="333333"/>
          <w:kern w:val="0"/>
          <w:sz w:val="24"/>
          <w:szCs w:val="24"/>
        </w:rPr>
      </w:pPr>
      <w:r w:rsidRPr="004C25EF">
        <w:rPr>
          <w:rFonts w:ascii="仿宋_GB2312" w:eastAsia="仿宋_GB2312" w:hAnsi="微软雅黑" w:cs="宋体" w:hint="eastAsia"/>
          <w:color w:val="333333"/>
          <w:kern w:val="0"/>
          <w:sz w:val="32"/>
          <w:szCs w:val="32"/>
        </w:rPr>
        <w:t>2、遵守宪法和法律；</w:t>
      </w:r>
    </w:p>
    <w:p w:rsidR="004C25EF" w:rsidRPr="004C25EF" w:rsidRDefault="004C25EF" w:rsidP="004C25EF">
      <w:pPr>
        <w:widowControl/>
        <w:shd w:val="clear" w:color="auto" w:fill="FFFFFF"/>
        <w:spacing w:after="150" w:line="555" w:lineRule="atLeast"/>
        <w:ind w:firstLine="645"/>
        <w:jc w:val="left"/>
        <w:rPr>
          <w:rFonts w:ascii="微软雅黑" w:eastAsia="微软雅黑" w:hAnsi="微软雅黑" w:cs="宋体" w:hint="eastAsia"/>
          <w:color w:val="333333"/>
          <w:kern w:val="0"/>
          <w:sz w:val="24"/>
          <w:szCs w:val="24"/>
        </w:rPr>
      </w:pPr>
      <w:r w:rsidRPr="004C25EF">
        <w:rPr>
          <w:rFonts w:ascii="仿宋_GB2312" w:eastAsia="仿宋_GB2312" w:hAnsi="微软雅黑" w:cs="宋体" w:hint="eastAsia"/>
          <w:color w:val="333333"/>
          <w:kern w:val="0"/>
          <w:sz w:val="32"/>
          <w:szCs w:val="32"/>
        </w:rPr>
        <w:t>3、具有良好的政治思想素质和道德品行；</w:t>
      </w:r>
    </w:p>
    <w:p w:rsidR="004C25EF" w:rsidRPr="004C25EF" w:rsidRDefault="004C25EF" w:rsidP="004C25EF">
      <w:pPr>
        <w:widowControl/>
        <w:shd w:val="clear" w:color="auto" w:fill="FFFFFF"/>
        <w:spacing w:after="150" w:line="555" w:lineRule="atLeast"/>
        <w:ind w:firstLine="645"/>
        <w:jc w:val="left"/>
        <w:rPr>
          <w:rFonts w:ascii="微软雅黑" w:eastAsia="微软雅黑" w:hAnsi="微软雅黑" w:cs="宋体" w:hint="eastAsia"/>
          <w:color w:val="333333"/>
          <w:kern w:val="0"/>
          <w:sz w:val="24"/>
          <w:szCs w:val="24"/>
        </w:rPr>
      </w:pPr>
      <w:r w:rsidRPr="004C25EF">
        <w:rPr>
          <w:rFonts w:ascii="仿宋_GB2312" w:eastAsia="仿宋_GB2312" w:hAnsi="微软雅黑" w:cs="宋体" w:hint="eastAsia"/>
          <w:color w:val="333333"/>
          <w:kern w:val="0"/>
          <w:sz w:val="32"/>
          <w:szCs w:val="32"/>
        </w:rPr>
        <w:t>4、具有符合教师岗位的专业能力，有较好的表达能力和较强的综合素质；</w:t>
      </w:r>
    </w:p>
    <w:p w:rsidR="004C25EF" w:rsidRPr="004C25EF" w:rsidRDefault="004C25EF" w:rsidP="004C25EF">
      <w:pPr>
        <w:widowControl/>
        <w:shd w:val="clear" w:color="auto" w:fill="FFFFFF"/>
        <w:spacing w:after="150" w:line="555" w:lineRule="atLeast"/>
        <w:ind w:firstLine="645"/>
        <w:jc w:val="left"/>
        <w:rPr>
          <w:rFonts w:ascii="微软雅黑" w:eastAsia="微软雅黑" w:hAnsi="微软雅黑" w:cs="宋体" w:hint="eastAsia"/>
          <w:color w:val="333333"/>
          <w:kern w:val="0"/>
          <w:sz w:val="24"/>
          <w:szCs w:val="24"/>
        </w:rPr>
      </w:pPr>
      <w:r w:rsidRPr="004C25EF">
        <w:rPr>
          <w:rFonts w:ascii="仿宋_GB2312" w:eastAsia="仿宋_GB2312" w:hAnsi="微软雅黑" w:cs="宋体" w:hint="eastAsia"/>
          <w:color w:val="333333"/>
          <w:kern w:val="0"/>
          <w:sz w:val="32"/>
          <w:szCs w:val="32"/>
        </w:rPr>
        <w:t>5、身心健康，适应农村学校工作需要；</w:t>
      </w:r>
    </w:p>
    <w:p w:rsidR="004C25EF" w:rsidRPr="004C25EF" w:rsidRDefault="004C25EF" w:rsidP="004C25EF">
      <w:pPr>
        <w:widowControl/>
        <w:shd w:val="clear" w:color="auto" w:fill="FFFFFF"/>
        <w:spacing w:after="150" w:line="555" w:lineRule="atLeast"/>
        <w:ind w:firstLine="645"/>
        <w:jc w:val="left"/>
        <w:rPr>
          <w:rFonts w:ascii="微软雅黑" w:eastAsia="微软雅黑" w:hAnsi="微软雅黑" w:cs="宋体" w:hint="eastAsia"/>
          <w:color w:val="333333"/>
          <w:kern w:val="0"/>
          <w:sz w:val="24"/>
          <w:szCs w:val="24"/>
        </w:rPr>
      </w:pPr>
      <w:r w:rsidRPr="004C25EF">
        <w:rPr>
          <w:rFonts w:ascii="仿宋_GB2312" w:eastAsia="仿宋_GB2312" w:hAnsi="微软雅黑" w:cs="宋体" w:hint="eastAsia"/>
          <w:color w:val="333333"/>
          <w:kern w:val="0"/>
          <w:sz w:val="32"/>
          <w:szCs w:val="32"/>
        </w:rPr>
        <w:lastRenderedPageBreak/>
        <w:t>6、申报初中学科岗位需大学本科及以上学历（获得学历、学位）；申报小学学科岗位需大学本科及以上学历（获得学历、学位）或普通全日制师范类专业专科学历；</w:t>
      </w:r>
    </w:p>
    <w:p w:rsidR="004C25EF" w:rsidRPr="004C25EF" w:rsidRDefault="004C25EF" w:rsidP="004C25EF">
      <w:pPr>
        <w:widowControl/>
        <w:shd w:val="clear" w:color="auto" w:fill="FFFFFF"/>
        <w:spacing w:after="150" w:line="555" w:lineRule="atLeast"/>
        <w:ind w:firstLine="645"/>
        <w:jc w:val="left"/>
        <w:rPr>
          <w:rFonts w:ascii="微软雅黑" w:eastAsia="微软雅黑" w:hAnsi="微软雅黑" w:cs="宋体" w:hint="eastAsia"/>
          <w:color w:val="333333"/>
          <w:kern w:val="0"/>
          <w:sz w:val="24"/>
          <w:szCs w:val="24"/>
        </w:rPr>
      </w:pPr>
      <w:r w:rsidRPr="004C25EF">
        <w:rPr>
          <w:rFonts w:ascii="仿宋_GB2312" w:eastAsia="仿宋_GB2312" w:hAnsi="微软雅黑" w:cs="宋体" w:hint="eastAsia"/>
          <w:color w:val="333333"/>
          <w:kern w:val="0"/>
          <w:sz w:val="32"/>
          <w:szCs w:val="32"/>
        </w:rPr>
        <w:t>7、持有相应学</w:t>
      </w:r>
      <w:proofErr w:type="gramStart"/>
      <w:r w:rsidRPr="004C25EF">
        <w:rPr>
          <w:rFonts w:ascii="仿宋_GB2312" w:eastAsia="仿宋_GB2312" w:hAnsi="微软雅黑" w:cs="宋体" w:hint="eastAsia"/>
          <w:color w:val="333333"/>
          <w:kern w:val="0"/>
          <w:sz w:val="32"/>
          <w:szCs w:val="32"/>
        </w:rPr>
        <w:t>段教师</w:t>
      </w:r>
      <w:proofErr w:type="gramEnd"/>
      <w:r w:rsidRPr="004C25EF">
        <w:rPr>
          <w:rFonts w:ascii="仿宋_GB2312" w:eastAsia="仿宋_GB2312" w:hAnsi="微软雅黑" w:cs="宋体" w:hint="eastAsia"/>
          <w:color w:val="333333"/>
          <w:kern w:val="0"/>
          <w:sz w:val="32"/>
          <w:szCs w:val="32"/>
        </w:rPr>
        <w:t>资格证书（其中，普通全日制大学本科学历及以上人员、2018年普通应届师范类专业专科毕业生暂未取得教师</w:t>
      </w:r>
      <w:proofErr w:type="gramStart"/>
      <w:r w:rsidRPr="004C25EF">
        <w:rPr>
          <w:rFonts w:ascii="仿宋_GB2312" w:eastAsia="仿宋_GB2312" w:hAnsi="微软雅黑" w:cs="宋体" w:hint="eastAsia"/>
          <w:color w:val="333333"/>
          <w:kern w:val="0"/>
          <w:sz w:val="32"/>
          <w:szCs w:val="32"/>
        </w:rPr>
        <w:t>资格证但符合</w:t>
      </w:r>
      <w:proofErr w:type="gramEnd"/>
      <w:r w:rsidRPr="004C25EF">
        <w:rPr>
          <w:rFonts w:ascii="仿宋_GB2312" w:eastAsia="仿宋_GB2312" w:hAnsi="微软雅黑" w:cs="宋体" w:hint="eastAsia"/>
          <w:color w:val="333333"/>
          <w:kern w:val="0"/>
          <w:sz w:val="32"/>
          <w:szCs w:val="32"/>
        </w:rPr>
        <w:t>其他报考条件的，可以报名参加考试，但应在三年聘期内取得相应学</w:t>
      </w:r>
      <w:proofErr w:type="gramStart"/>
      <w:r w:rsidRPr="004C25EF">
        <w:rPr>
          <w:rFonts w:ascii="仿宋_GB2312" w:eastAsia="仿宋_GB2312" w:hAnsi="微软雅黑" w:cs="宋体" w:hint="eastAsia"/>
          <w:color w:val="333333"/>
          <w:kern w:val="0"/>
          <w:sz w:val="32"/>
          <w:szCs w:val="32"/>
        </w:rPr>
        <w:t>段教师</w:t>
      </w:r>
      <w:proofErr w:type="gramEnd"/>
      <w:r w:rsidRPr="004C25EF">
        <w:rPr>
          <w:rFonts w:ascii="仿宋_GB2312" w:eastAsia="仿宋_GB2312" w:hAnsi="微软雅黑" w:cs="宋体" w:hint="eastAsia"/>
          <w:color w:val="333333"/>
          <w:kern w:val="0"/>
          <w:sz w:val="32"/>
          <w:szCs w:val="32"/>
        </w:rPr>
        <w:t>资格证；未能按时取得的，解除聘用合同），持有高学</w:t>
      </w:r>
      <w:proofErr w:type="gramStart"/>
      <w:r w:rsidRPr="004C25EF">
        <w:rPr>
          <w:rFonts w:ascii="仿宋_GB2312" w:eastAsia="仿宋_GB2312" w:hAnsi="微软雅黑" w:cs="宋体" w:hint="eastAsia"/>
          <w:color w:val="333333"/>
          <w:kern w:val="0"/>
          <w:sz w:val="32"/>
          <w:szCs w:val="32"/>
        </w:rPr>
        <w:t>段教师</w:t>
      </w:r>
      <w:proofErr w:type="gramEnd"/>
      <w:r w:rsidRPr="004C25EF">
        <w:rPr>
          <w:rFonts w:ascii="仿宋_GB2312" w:eastAsia="仿宋_GB2312" w:hAnsi="微软雅黑" w:cs="宋体" w:hint="eastAsia"/>
          <w:color w:val="333333"/>
          <w:kern w:val="0"/>
          <w:sz w:val="32"/>
          <w:szCs w:val="32"/>
        </w:rPr>
        <w:t>资格证人员可以</w:t>
      </w:r>
      <w:proofErr w:type="gramStart"/>
      <w:r w:rsidRPr="004C25EF">
        <w:rPr>
          <w:rFonts w:ascii="仿宋_GB2312" w:eastAsia="仿宋_GB2312" w:hAnsi="微软雅黑" w:cs="宋体" w:hint="eastAsia"/>
          <w:color w:val="333333"/>
          <w:kern w:val="0"/>
          <w:sz w:val="32"/>
          <w:szCs w:val="32"/>
        </w:rPr>
        <w:t>报考低学</w:t>
      </w:r>
      <w:proofErr w:type="gramEnd"/>
      <w:r w:rsidRPr="004C25EF">
        <w:rPr>
          <w:rFonts w:ascii="仿宋_GB2312" w:eastAsia="仿宋_GB2312" w:hAnsi="微软雅黑" w:cs="宋体" w:hint="eastAsia"/>
          <w:color w:val="333333"/>
          <w:kern w:val="0"/>
          <w:sz w:val="32"/>
          <w:szCs w:val="32"/>
        </w:rPr>
        <w:t>段的岗位；</w:t>
      </w:r>
    </w:p>
    <w:p w:rsidR="004C25EF" w:rsidRPr="004C25EF" w:rsidRDefault="004C25EF" w:rsidP="004C25EF">
      <w:pPr>
        <w:widowControl/>
        <w:shd w:val="clear" w:color="auto" w:fill="FFFFFF"/>
        <w:spacing w:after="150" w:line="555" w:lineRule="atLeast"/>
        <w:ind w:firstLine="645"/>
        <w:jc w:val="left"/>
        <w:rPr>
          <w:rFonts w:ascii="微软雅黑" w:eastAsia="微软雅黑" w:hAnsi="微软雅黑" w:cs="宋体" w:hint="eastAsia"/>
          <w:color w:val="333333"/>
          <w:kern w:val="0"/>
          <w:sz w:val="24"/>
          <w:szCs w:val="24"/>
        </w:rPr>
      </w:pPr>
      <w:r w:rsidRPr="004C25EF">
        <w:rPr>
          <w:rFonts w:ascii="仿宋_GB2312" w:eastAsia="仿宋_GB2312" w:hAnsi="微软雅黑" w:cs="宋体" w:hint="eastAsia"/>
          <w:color w:val="333333"/>
          <w:kern w:val="0"/>
          <w:sz w:val="32"/>
          <w:szCs w:val="32"/>
        </w:rPr>
        <w:t>8、年龄要求：1988年1月1日以后出生。</w:t>
      </w:r>
    </w:p>
    <w:p w:rsidR="004C25EF" w:rsidRPr="004C25EF" w:rsidRDefault="004C25EF" w:rsidP="004C25EF">
      <w:pPr>
        <w:widowControl/>
        <w:shd w:val="clear" w:color="auto" w:fill="FFFFFF"/>
        <w:spacing w:after="150" w:line="555" w:lineRule="atLeast"/>
        <w:ind w:firstLine="645"/>
        <w:jc w:val="left"/>
        <w:rPr>
          <w:rFonts w:ascii="微软雅黑" w:eastAsia="微软雅黑" w:hAnsi="微软雅黑" w:cs="宋体" w:hint="eastAsia"/>
          <w:color w:val="333333"/>
          <w:kern w:val="0"/>
          <w:sz w:val="24"/>
          <w:szCs w:val="24"/>
        </w:rPr>
      </w:pPr>
      <w:r w:rsidRPr="004C25EF">
        <w:rPr>
          <w:rFonts w:ascii="仿宋_GB2312" w:eastAsia="仿宋_GB2312" w:hAnsi="微软雅黑" w:cs="宋体" w:hint="eastAsia"/>
          <w:color w:val="333333"/>
          <w:kern w:val="0"/>
          <w:sz w:val="32"/>
          <w:szCs w:val="32"/>
        </w:rPr>
        <w:t>（二）有下列情况之一的不受理报考</w:t>
      </w:r>
    </w:p>
    <w:p w:rsidR="004C25EF" w:rsidRPr="004C25EF" w:rsidRDefault="004C25EF" w:rsidP="004C25EF">
      <w:pPr>
        <w:widowControl/>
        <w:shd w:val="clear" w:color="auto" w:fill="FFFFFF"/>
        <w:spacing w:after="150" w:line="555" w:lineRule="atLeast"/>
        <w:ind w:firstLine="645"/>
        <w:jc w:val="left"/>
        <w:rPr>
          <w:rFonts w:ascii="微软雅黑" w:eastAsia="微软雅黑" w:hAnsi="微软雅黑" w:cs="宋体" w:hint="eastAsia"/>
          <w:color w:val="333333"/>
          <w:kern w:val="0"/>
          <w:sz w:val="24"/>
          <w:szCs w:val="24"/>
        </w:rPr>
      </w:pPr>
      <w:r w:rsidRPr="004C25EF">
        <w:rPr>
          <w:rFonts w:ascii="仿宋_GB2312" w:eastAsia="仿宋_GB2312" w:hAnsi="微软雅黑" w:cs="宋体" w:hint="eastAsia"/>
          <w:color w:val="333333"/>
          <w:kern w:val="0"/>
          <w:sz w:val="32"/>
          <w:szCs w:val="32"/>
        </w:rPr>
        <w:t>1、受到党纪政纪处分期限未满或正在接受审查的；</w:t>
      </w:r>
    </w:p>
    <w:p w:rsidR="004C25EF" w:rsidRPr="004C25EF" w:rsidRDefault="004C25EF" w:rsidP="004C25EF">
      <w:pPr>
        <w:widowControl/>
        <w:shd w:val="clear" w:color="auto" w:fill="FFFFFF"/>
        <w:spacing w:after="150" w:line="555" w:lineRule="atLeast"/>
        <w:ind w:firstLine="645"/>
        <w:jc w:val="left"/>
        <w:rPr>
          <w:rFonts w:ascii="微软雅黑" w:eastAsia="微软雅黑" w:hAnsi="微软雅黑" w:cs="宋体" w:hint="eastAsia"/>
          <w:color w:val="333333"/>
          <w:kern w:val="0"/>
          <w:sz w:val="24"/>
          <w:szCs w:val="24"/>
        </w:rPr>
      </w:pPr>
      <w:r w:rsidRPr="004C25EF">
        <w:rPr>
          <w:rFonts w:ascii="仿宋_GB2312" w:eastAsia="仿宋_GB2312" w:hAnsi="微软雅黑" w:cs="宋体" w:hint="eastAsia"/>
          <w:color w:val="333333"/>
          <w:kern w:val="0"/>
          <w:sz w:val="32"/>
          <w:szCs w:val="32"/>
        </w:rPr>
        <w:t>2、正在接受司法调查尚未做出结论的；</w:t>
      </w:r>
    </w:p>
    <w:p w:rsidR="004C25EF" w:rsidRPr="004C25EF" w:rsidRDefault="004C25EF" w:rsidP="004C25EF">
      <w:pPr>
        <w:widowControl/>
        <w:shd w:val="clear" w:color="auto" w:fill="FFFFFF"/>
        <w:spacing w:after="150" w:line="555" w:lineRule="atLeast"/>
        <w:ind w:firstLine="645"/>
        <w:jc w:val="left"/>
        <w:rPr>
          <w:rFonts w:ascii="微软雅黑" w:eastAsia="微软雅黑" w:hAnsi="微软雅黑" w:cs="宋体" w:hint="eastAsia"/>
          <w:color w:val="333333"/>
          <w:kern w:val="0"/>
          <w:sz w:val="24"/>
          <w:szCs w:val="24"/>
        </w:rPr>
      </w:pPr>
      <w:r w:rsidRPr="004C25EF">
        <w:rPr>
          <w:rFonts w:ascii="仿宋_GB2312" w:eastAsia="仿宋_GB2312" w:hAnsi="微软雅黑" w:cs="宋体" w:hint="eastAsia"/>
          <w:color w:val="333333"/>
          <w:kern w:val="0"/>
          <w:sz w:val="32"/>
          <w:szCs w:val="32"/>
        </w:rPr>
        <w:t>3、曾因犯罪受过刑事处罚的；</w:t>
      </w:r>
    </w:p>
    <w:p w:rsidR="004C25EF" w:rsidRPr="004C25EF" w:rsidRDefault="004C25EF" w:rsidP="004C25EF">
      <w:pPr>
        <w:widowControl/>
        <w:shd w:val="clear" w:color="auto" w:fill="FFFFFF"/>
        <w:spacing w:after="150" w:line="555" w:lineRule="atLeast"/>
        <w:ind w:firstLine="645"/>
        <w:jc w:val="left"/>
        <w:rPr>
          <w:rFonts w:ascii="微软雅黑" w:eastAsia="微软雅黑" w:hAnsi="微软雅黑" w:cs="宋体" w:hint="eastAsia"/>
          <w:color w:val="333333"/>
          <w:kern w:val="0"/>
          <w:sz w:val="24"/>
          <w:szCs w:val="24"/>
        </w:rPr>
      </w:pPr>
      <w:r w:rsidRPr="004C25EF">
        <w:rPr>
          <w:rFonts w:ascii="仿宋_GB2312" w:eastAsia="仿宋_GB2312" w:hAnsi="微软雅黑" w:cs="宋体" w:hint="eastAsia"/>
          <w:color w:val="333333"/>
          <w:kern w:val="0"/>
          <w:sz w:val="32"/>
          <w:szCs w:val="32"/>
        </w:rPr>
        <w:t>4、曾被开除公职的；</w:t>
      </w:r>
    </w:p>
    <w:p w:rsidR="004C25EF" w:rsidRPr="004C25EF" w:rsidRDefault="004C25EF" w:rsidP="004C25EF">
      <w:pPr>
        <w:widowControl/>
        <w:shd w:val="clear" w:color="auto" w:fill="FFFFFF"/>
        <w:spacing w:after="150" w:line="555" w:lineRule="atLeast"/>
        <w:ind w:firstLine="645"/>
        <w:jc w:val="left"/>
        <w:rPr>
          <w:rFonts w:ascii="微软雅黑" w:eastAsia="微软雅黑" w:hAnsi="微软雅黑" w:cs="宋体" w:hint="eastAsia"/>
          <w:color w:val="333333"/>
          <w:kern w:val="0"/>
          <w:sz w:val="24"/>
          <w:szCs w:val="24"/>
        </w:rPr>
      </w:pPr>
      <w:r w:rsidRPr="004C25EF">
        <w:rPr>
          <w:rFonts w:ascii="仿宋_GB2312" w:eastAsia="仿宋_GB2312" w:hAnsi="微软雅黑" w:cs="宋体" w:hint="eastAsia"/>
          <w:color w:val="333333"/>
          <w:kern w:val="0"/>
          <w:sz w:val="32"/>
          <w:szCs w:val="32"/>
        </w:rPr>
        <w:t>5、法律法规规定不得聘用为事业单位工作人员的其他情形。</w:t>
      </w:r>
    </w:p>
    <w:p w:rsidR="004C25EF" w:rsidRPr="004C25EF" w:rsidRDefault="004C25EF" w:rsidP="004C25EF">
      <w:pPr>
        <w:widowControl/>
        <w:shd w:val="clear" w:color="auto" w:fill="FFFFFF"/>
        <w:spacing w:after="150" w:line="555" w:lineRule="atLeast"/>
        <w:ind w:firstLine="645"/>
        <w:jc w:val="left"/>
        <w:rPr>
          <w:rFonts w:ascii="微软雅黑" w:eastAsia="微软雅黑" w:hAnsi="微软雅黑" w:cs="宋体" w:hint="eastAsia"/>
          <w:color w:val="333333"/>
          <w:kern w:val="0"/>
          <w:sz w:val="24"/>
          <w:szCs w:val="24"/>
        </w:rPr>
      </w:pPr>
      <w:r w:rsidRPr="004C25EF">
        <w:rPr>
          <w:rFonts w:ascii="黑体" w:eastAsia="黑体" w:hAnsi="黑体" w:cs="宋体" w:hint="eastAsia"/>
          <w:color w:val="333333"/>
          <w:kern w:val="0"/>
          <w:sz w:val="32"/>
          <w:szCs w:val="32"/>
        </w:rPr>
        <w:t>三、报考程序及步骤</w:t>
      </w:r>
    </w:p>
    <w:p w:rsidR="004C25EF" w:rsidRPr="004C25EF" w:rsidRDefault="004C25EF" w:rsidP="004C25EF">
      <w:pPr>
        <w:widowControl/>
        <w:shd w:val="clear" w:color="auto" w:fill="FFFFFF"/>
        <w:spacing w:after="150" w:line="555" w:lineRule="atLeast"/>
        <w:ind w:firstLine="645"/>
        <w:jc w:val="left"/>
        <w:rPr>
          <w:rFonts w:ascii="微软雅黑" w:eastAsia="微软雅黑" w:hAnsi="微软雅黑" w:cs="宋体" w:hint="eastAsia"/>
          <w:color w:val="333333"/>
          <w:kern w:val="0"/>
          <w:sz w:val="24"/>
          <w:szCs w:val="24"/>
        </w:rPr>
      </w:pPr>
      <w:r w:rsidRPr="004C25EF">
        <w:rPr>
          <w:rFonts w:ascii="仿宋_GB2312" w:eastAsia="仿宋_GB2312" w:hAnsi="微软雅黑" w:cs="宋体" w:hint="eastAsia"/>
          <w:color w:val="333333"/>
          <w:kern w:val="0"/>
          <w:sz w:val="32"/>
          <w:szCs w:val="32"/>
        </w:rPr>
        <w:t>本次公开招聘工作的报名、笔试、资格审核、面试、体检、考核、审批、聘用等环节均与湖北省2018年农村义</w:t>
      </w:r>
      <w:r w:rsidRPr="004C25EF">
        <w:rPr>
          <w:rFonts w:ascii="仿宋_GB2312" w:eastAsia="仿宋_GB2312" w:hAnsi="微软雅黑" w:cs="宋体" w:hint="eastAsia"/>
          <w:color w:val="333333"/>
          <w:kern w:val="0"/>
          <w:sz w:val="32"/>
          <w:szCs w:val="32"/>
        </w:rPr>
        <w:lastRenderedPageBreak/>
        <w:t>务教育学校新机制教师公开招聘工作的各环节要求相同，同步进行。请按照湖北省2018年农村义务教育学校新机制教师公开招聘工作的报考程序与步骤参加招聘。</w:t>
      </w:r>
    </w:p>
    <w:p w:rsidR="004C25EF" w:rsidRPr="004C25EF" w:rsidRDefault="004C25EF" w:rsidP="004C25EF">
      <w:pPr>
        <w:widowControl/>
        <w:shd w:val="clear" w:color="auto" w:fill="FFFFFF"/>
        <w:spacing w:after="150" w:line="555" w:lineRule="atLeast"/>
        <w:jc w:val="left"/>
        <w:rPr>
          <w:rFonts w:ascii="微软雅黑" w:eastAsia="微软雅黑" w:hAnsi="微软雅黑" w:cs="宋体" w:hint="eastAsia"/>
          <w:color w:val="333333"/>
          <w:kern w:val="0"/>
          <w:sz w:val="24"/>
          <w:szCs w:val="24"/>
        </w:rPr>
      </w:pPr>
      <w:r w:rsidRPr="004C25EF">
        <w:rPr>
          <w:rFonts w:ascii="Calibri" w:eastAsia="黑体" w:hAnsi="Calibri" w:cs="Calibri"/>
          <w:color w:val="333333"/>
          <w:kern w:val="0"/>
          <w:sz w:val="32"/>
          <w:szCs w:val="32"/>
        </w:rPr>
        <w:t>    </w:t>
      </w:r>
      <w:r w:rsidRPr="004C25EF">
        <w:rPr>
          <w:rFonts w:ascii="黑体" w:eastAsia="黑体" w:hAnsi="黑体" w:cs="宋体" w:hint="eastAsia"/>
          <w:color w:val="333333"/>
          <w:kern w:val="0"/>
          <w:sz w:val="32"/>
          <w:szCs w:val="32"/>
        </w:rPr>
        <w:t>四、聘用人员待遇及管理</w:t>
      </w:r>
    </w:p>
    <w:p w:rsidR="004C25EF" w:rsidRPr="004C25EF" w:rsidRDefault="004C25EF" w:rsidP="004C25EF">
      <w:pPr>
        <w:widowControl/>
        <w:shd w:val="clear" w:color="auto" w:fill="FFFFFF"/>
        <w:spacing w:after="150" w:line="555" w:lineRule="atLeast"/>
        <w:ind w:firstLine="645"/>
        <w:jc w:val="left"/>
        <w:rPr>
          <w:rFonts w:ascii="微软雅黑" w:eastAsia="微软雅黑" w:hAnsi="微软雅黑" w:cs="宋体" w:hint="eastAsia"/>
          <w:color w:val="333333"/>
          <w:kern w:val="0"/>
          <w:sz w:val="24"/>
          <w:szCs w:val="24"/>
        </w:rPr>
      </w:pPr>
      <w:r w:rsidRPr="004C25EF">
        <w:rPr>
          <w:rFonts w:ascii="仿宋_GB2312" w:eastAsia="仿宋_GB2312" w:hAnsi="微软雅黑" w:cs="宋体" w:hint="eastAsia"/>
          <w:color w:val="333333"/>
          <w:kern w:val="0"/>
          <w:sz w:val="32"/>
          <w:szCs w:val="32"/>
        </w:rPr>
        <w:t>聘用人员纳入事业编制管理，人员管理及工资福利按国家有关政策执行。聘用后，考生应在本县农村义务教育学校最低服务5年。</w:t>
      </w:r>
    </w:p>
    <w:p w:rsidR="004C25EF" w:rsidRPr="004C25EF" w:rsidRDefault="004C25EF" w:rsidP="004C25EF">
      <w:pPr>
        <w:widowControl/>
        <w:shd w:val="clear" w:color="auto" w:fill="FFFFFF"/>
        <w:spacing w:after="150" w:line="360" w:lineRule="atLeast"/>
        <w:ind w:left="600"/>
        <w:jc w:val="left"/>
        <w:rPr>
          <w:rFonts w:ascii="微软雅黑" w:eastAsia="微软雅黑" w:hAnsi="微软雅黑" w:cs="宋体" w:hint="eastAsia"/>
          <w:color w:val="333333"/>
          <w:kern w:val="0"/>
          <w:sz w:val="24"/>
          <w:szCs w:val="24"/>
        </w:rPr>
      </w:pPr>
      <w:r w:rsidRPr="004C25EF">
        <w:rPr>
          <w:rFonts w:ascii="黑体" w:eastAsia="黑体" w:hAnsi="黑体" w:cs="宋体" w:hint="eastAsia"/>
          <w:color w:val="333333"/>
          <w:kern w:val="0"/>
          <w:sz w:val="30"/>
          <w:szCs w:val="30"/>
        </w:rPr>
        <w:t>五、注意事项</w:t>
      </w:r>
    </w:p>
    <w:p w:rsidR="004C25EF" w:rsidRPr="004C25EF" w:rsidRDefault="004C25EF" w:rsidP="004C25EF">
      <w:pPr>
        <w:widowControl/>
        <w:shd w:val="clear" w:color="auto" w:fill="FFFFFF"/>
        <w:spacing w:after="150" w:line="360" w:lineRule="atLeast"/>
        <w:jc w:val="left"/>
        <w:rPr>
          <w:rFonts w:ascii="微软雅黑" w:eastAsia="微软雅黑" w:hAnsi="微软雅黑" w:cs="宋体" w:hint="eastAsia"/>
          <w:color w:val="333333"/>
          <w:kern w:val="0"/>
          <w:sz w:val="24"/>
          <w:szCs w:val="24"/>
        </w:rPr>
      </w:pPr>
      <w:r w:rsidRPr="004C25EF">
        <w:rPr>
          <w:rFonts w:ascii="Calibri" w:eastAsia="黑体" w:hAnsi="Calibri" w:cs="Calibri"/>
          <w:color w:val="333333"/>
          <w:kern w:val="0"/>
          <w:sz w:val="30"/>
          <w:szCs w:val="30"/>
        </w:rPr>
        <w:t>   </w:t>
      </w:r>
      <w:r w:rsidRPr="004C25EF">
        <w:rPr>
          <w:rFonts w:ascii="Calibri" w:eastAsia="仿宋" w:hAnsi="Calibri" w:cs="Calibri"/>
          <w:color w:val="333333"/>
          <w:kern w:val="0"/>
          <w:sz w:val="32"/>
          <w:szCs w:val="32"/>
        </w:rPr>
        <w:t> </w:t>
      </w:r>
      <w:r w:rsidRPr="004C25EF">
        <w:rPr>
          <w:rFonts w:ascii="仿宋" w:eastAsia="仿宋" w:hAnsi="仿宋" w:cs="宋体" w:hint="eastAsia"/>
          <w:color w:val="333333"/>
          <w:kern w:val="0"/>
          <w:sz w:val="32"/>
          <w:szCs w:val="32"/>
        </w:rPr>
        <w:t>招聘过程中的有关信息将通过五峰土家族自治县教育局网站（</w:t>
      </w:r>
      <w:hyperlink r:id="rId4" w:history="1">
        <w:r w:rsidRPr="004C25EF">
          <w:rPr>
            <w:rFonts w:ascii="微软雅黑" w:eastAsia="微软雅黑" w:hAnsi="微软雅黑" w:cs="宋体" w:hint="eastAsia"/>
            <w:color w:val="800080"/>
            <w:kern w:val="0"/>
            <w:sz w:val="24"/>
            <w:szCs w:val="24"/>
            <w:u w:val="single"/>
          </w:rPr>
          <w:t>http://www.hbwf.gov.cn/col/col6901/index.html</w:t>
        </w:r>
      </w:hyperlink>
      <w:r w:rsidRPr="004C25EF">
        <w:rPr>
          <w:rFonts w:ascii="仿宋" w:eastAsia="仿宋" w:hAnsi="仿宋" w:cs="宋体" w:hint="eastAsia"/>
          <w:color w:val="333333"/>
          <w:kern w:val="0"/>
          <w:sz w:val="32"/>
          <w:szCs w:val="32"/>
        </w:rPr>
        <w:t>）和湖北省教育厅、湖北省教育考试院网站予以公告，请考生随时予以关注。招考期间请务必保持报名时所填报的电话畅通，以便联系。</w:t>
      </w:r>
    </w:p>
    <w:p w:rsidR="004C25EF" w:rsidRPr="004C25EF" w:rsidRDefault="004C25EF" w:rsidP="004C25EF">
      <w:pPr>
        <w:widowControl/>
        <w:shd w:val="clear" w:color="auto" w:fill="FFFFFF"/>
        <w:spacing w:after="240"/>
        <w:ind w:firstLine="600"/>
        <w:jc w:val="left"/>
        <w:rPr>
          <w:rFonts w:ascii="微软雅黑" w:eastAsia="微软雅黑" w:hAnsi="微软雅黑" w:cs="宋体" w:hint="eastAsia"/>
          <w:color w:val="333333"/>
          <w:kern w:val="0"/>
          <w:sz w:val="24"/>
          <w:szCs w:val="24"/>
        </w:rPr>
      </w:pPr>
      <w:r w:rsidRPr="004C25EF">
        <w:rPr>
          <w:rFonts w:ascii="仿宋_GB2312" w:eastAsia="仿宋_GB2312" w:hAnsi="微软雅黑" w:cs="宋体" w:hint="eastAsia"/>
          <w:color w:val="333333"/>
          <w:kern w:val="0"/>
          <w:sz w:val="30"/>
          <w:szCs w:val="30"/>
        </w:rPr>
        <w:t> </w:t>
      </w:r>
      <w:r w:rsidRPr="004C25EF">
        <w:rPr>
          <w:rFonts w:ascii="仿宋_GB2312" w:eastAsia="仿宋_GB2312" w:hAnsi="微软雅黑" w:cs="宋体" w:hint="eastAsia"/>
          <w:color w:val="333333"/>
          <w:kern w:val="0"/>
          <w:sz w:val="30"/>
          <w:szCs w:val="30"/>
        </w:rPr>
        <w:t>其他不明事宜请电话咨询（联系电话：0717-5826242。节假日、双休不上班）。</w:t>
      </w:r>
    </w:p>
    <w:p w:rsidR="004C25EF" w:rsidRPr="004C25EF" w:rsidRDefault="004C25EF" w:rsidP="004C25EF">
      <w:pPr>
        <w:widowControl/>
        <w:shd w:val="clear" w:color="auto" w:fill="FFFFFF"/>
        <w:spacing w:after="150" w:line="555" w:lineRule="atLeast"/>
        <w:ind w:firstLine="645"/>
        <w:jc w:val="left"/>
        <w:rPr>
          <w:rFonts w:ascii="微软雅黑" w:eastAsia="微软雅黑" w:hAnsi="微软雅黑" w:cs="宋体" w:hint="eastAsia"/>
          <w:color w:val="333333"/>
          <w:kern w:val="0"/>
          <w:sz w:val="24"/>
          <w:szCs w:val="24"/>
        </w:rPr>
      </w:pPr>
      <w:r w:rsidRPr="004C25EF">
        <w:rPr>
          <w:rFonts w:ascii="仿宋_GB2312" w:eastAsia="仿宋_GB2312" w:hAnsi="微软雅黑" w:cs="宋体" w:hint="eastAsia"/>
          <w:color w:val="333333"/>
          <w:kern w:val="0"/>
          <w:sz w:val="32"/>
          <w:szCs w:val="32"/>
        </w:rPr>
        <w:t> </w:t>
      </w:r>
    </w:p>
    <w:p w:rsidR="004C25EF" w:rsidRPr="004C25EF" w:rsidRDefault="004C25EF" w:rsidP="004C25EF">
      <w:pPr>
        <w:widowControl/>
        <w:shd w:val="clear" w:color="auto" w:fill="FFFFFF"/>
        <w:spacing w:after="150" w:line="555" w:lineRule="atLeast"/>
        <w:jc w:val="left"/>
        <w:rPr>
          <w:rFonts w:ascii="微软雅黑" w:eastAsia="微软雅黑" w:hAnsi="微软雅黑" w:cs="宋体" w:hint="eastAsia"/>
          <w:color w:val="333333"/>
          <w:kern w:val="0"/>
          <w:sz w:val="24"/>
          <w:szCs w:val="24"/>
        </w:rPr>
      </w:pPr>
      <w:r w:rsidRPr="004C25EF">
        <w:rPr>
          <w:rFonts w:ascii="仿宋_GB2312" w:eastAsia="仿宋_GB2312" w:hAnsi="微软雅黑" w:cs="宋体" w:hint="eastAsia"/>
          <w:color w:val="333333"/>
          <w:kern w:val="0"/>
          <w:sz w:val="32"/>
          <w:szCs w:val="32"/>
        </w:rPr>
        <w:t> </w:t>
      </w:r>
    </w:p>
    <w:p w:rsidR="004C25EF" w:rsidRPr="004C25EF" w:rsidRDefault="004C25EF" w:rsidP="004C25EF">
      <w:pPr>
        <w:widowControl/>
        <w:shd w:val="clear" w:color="auto" w:fill="FFFFFF"/>
        <w:spacing w:after="150" w:line="555" w:lineRule="atLeast"/>
        <w:jc w:val="left"/>
        <w:rPr>
          <w:rFonts w:ascii="微软雅黑" w:eastAsia="微软雅黑" w:hAnsi="微软雅黑" w:cs="宋体" w:hint="eastAsia"/>
          <w:color w:val="333333"/>
          <w:kern w:val="0"/>
          <w:sz w:val="24"/>
          <w:szCs w:val="24"/>
        </w:rPr>
      </w:pPr>
      <w:r w:rsidRPr="004C25EF">
        <w:rPr>
          <w:rFonts w:ascii="仿宋_GB2312" w:eastAsia="仿宋_GB2312" w:hAnsi="微软雅黑" w:cs="宋体" w:hint="eastAsia"/>
          <w:color w:val="333333"/>
          <w:kern w:val="0"/>
          <w:sz w:val="32"/>
          <w:szCs w:val="32"/>
        </w:rPr>
        <w:t> </w:t>
      </w:r>
    </w:p>
    <w:p w:rsidR="004C25EF" w:rsidRPr="004C25EF" w:rsidRDefault="004C25EF" w:rsidP="004C25EF">
      <w:pPr>
        <w:widowControl/>
        <w:shd w:val="clear" w:color="auto" w:fill="FFFFFF"/>
        <w:spacing w:after="150" w:line="555" w:lineRule="atLeast"/>
        <w:ind w:firstLine="2415"/>
        <w:rPr>
          <w:rFonts w:ascii="微软雅黑" w:eastAsia="微软雅黑" w:hAnsi="微软雅黑" w:cs="宋体" w:hint="eastAsia"/>
          <w:color w:val="333333"/>
          <w:kern w:val="0"/>
          <w:sz w:val="24"/>
          <w:szCs w:val="24"/>
        </w:rPr>
      </w:pPr>
      <w:r w:rsidRPr="004C25EF">
        <w:rPr>
          <w:rFonts w:ascii="仿宋_GB2312" w:eastAsia="仿宋_GB2312" w:hAnsi="微软雅黑" w:cs="宋体" w:hint="eastAsia"/>
          <w:color w:val="333333"/>
          <w:kern w:val="0"/>
          <w:sz w:val="32"/>
          <w:szCs w:val="32"/>
        </w:rPr>
        <w:t>五峰土家族自治县教育局</w:t>
      </w:r>
      <w:r w:rsidRPr="004C25EF">
        <w:rPr>
          <w:rFonts w:ascii="仿宋_GB2312" w:eastAsia="仿宋_GB2312" w:hAnsi="微软雅黑" w:cs="宋体" w:hint="eastAsia"/>
          <w:color w:val="333333"/>
          <w:kern w:val="0"/>
          <w:sz w:val="32"/>
          <w:szCs w:val="32"/>
        </w:rPr>
        <w:t> </w:t>
      </w:r>
    </w:p>
    <w:p w:rsidR="004C25EF" w:rsidRPr="004C25EF" w:rsidRDefault="004C25EF" w:rsidP="004C25EF">
      <w:pPr>
        <w:widowControl/>
        <w:shd w:val="clear" w:color="auto" w:fill="FFFFFF"/>
        <w:spacing w:after="150" w:line="555" w:lineRule="atLeast"/>
        <w:ind w:firstLine="2415"/>
        <w:rPr>
          <w:rFonts w:ascii="微软雅黑" w:eastAsia="微软雅黑" w:hAnsi="微软雅黑" w:cs="宋体" w:hint="eastAsia"/>
          <w:color w:val="333333"/>
          <w:kern w:val="0"/>
          <w:sz w:val="24"/>
          <w:szCs w:val="24"/>
        </w:rPr>
      </w:pPr>
      <w:r w:rsidRPr="004C25EF">
        <w:rPr>
          <w:rFonts w:ascii="仿宋_GB2312" w:eastAsia="仿宋_GB2312" w:hAnsi="微软雅黑" w:cs="宋体" w:hint="eastAsia"/>
          <w:color w:val="333333"/>
          <w:kern w:val="0"/>
          <w:sz w:val="32"/>
          <w:szCs w:val="32"/>
        </w:rPr>
        <w:lastRenderedPageBreak/>
        <w:t>五峰土家族自治县人力资源和社会保障局</w:t>
      </w:r>
    </w:p>
    <w:p w:rsidR="004C25EF" w:rsidRPr="004C25EF" w:rsidRDefault="004C25EF" w:rsidP="004C25EF">
      <w:pPr>
        <w:widowControl/>
        <w:shd w:val="clear" w:color="auto" w:fill="FFFFFF"/>
        <w:spacing w:after="150" w:line="555" w:lineRule="atLeast"/>
        <w:ind w:firstLine="2415"/>
        <w:rPr>
          <w:rFonts w:ascii="微软雅黑" w:eastAsia="微软雅黑" w:hAnsi="微软雅黑" w:cs="宋体" w:hint="eastAsia"/>
          <w:color w:val="333333"/>
          <w:kern w:val="0"/>
          <w:sz w:val="24"/>
          <w:szCs w:val="24"/>
        </w:rPr>
      </w:pPr>
      <w:r w:rsidRPr="004C25EF">
        <w:rPr>
          <w:rFonts w:ascii="仿宋_GB2312" w:eastAsia="仿宋_GB2312" w:hAnsi="微软雅黑" w:cs="宋体" w:hint="eastAsia"/>
          <w:color w:val="333333"/>
          <w:kern w:val="0"/>
          <w:sz w:val="32"/>
          <w:szCs w:val="32"/>
        </w:rPr>
        <w:t>            </w:t>
      </w:r>
    </w:p>
    <w:p w:rsidR="004C25EF" w:rsidRPr="004C25EF" w:rsidRDefault="004C25EF" w:rsidP="004C25EF">
      <w:pPr>
        <w:widowControl/>
        <w:shd w:val="clear" w:color="auto" w:fill="FFFFFF"/>
        <w:spacing w:after="150"/>
        <w:ind w:right="555"/>
        <w:jc w:val="center"/>
        <w:rPr>
          <w:rFonts w:ascii="微软雅黑" w:eastAsia="微软雅黑" w:hAnsi="微软雅黑" w:cs="宋体" w:hint="eastAsia"/>
          <w:color w:val="333333"/>
          <w:kern w:val="0"/>
          <w:sz w:val="24"/>
          <w:szCs w:val="24"/>
        </w:rPr>
      </w:pPr>
      <w:r w:rsidRPr="004C25EF">
        <w:rPr>
          <w:rFonts w:ascii="仿宋_GB2312" w:eastAsia="仿宋_GB2312" w:hAnsi="微软雅黑" w:cs="宋体" w:hint="eastAsia"/>
          <w:color w:val="333333"/>
          <w:kern w:val="0"/>
          <w:sz w:val="32"/>
          <w:szCs w:val="32"/>
        </w:rPr>
        <w:t>                 </w:t>
      </w:r>
      <w:r w:rsidRPr="004C25EF">
        <w:rPr>
          <w:rFonts w:ascii="仿宋_GB2312" w:eastAsia="仿宋_GB2312" w:hAnsi="微软雅黑" w:cs="宋体" w:hint="eastAsia"/>
          <w:color w:val="333333"/>
          <w:kern w:val="0"/>
          <w:sz w:val="32"/>
          <w:szCs w:val="32"/>
        </w:rPr>
        <w:t xml:space="preserve"> 2018年3月15日</w:t>
      </w:r>
    </w:p>
    <w:p w:rsidR="004C25EF" w:rsidRPr="004C25EF" w:rsidRDefault="004C25EF" w:rsidP="004C25EF">
      <w:pPr>
        <w:widowControl/>
        <w:shd w:val="clear" w:color="auto" w:fill="FFFFFF"/>
        <w:spacing w:after="150"/>
        <w:ind w:right="555"/>
        <w:jc w:val="center"/>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color w:val="333333"/>
          <w:kern w:val="0"/>
          <w:sz w:val="29"/>
          <w:szCs w:val="29"/>
        </w:rPr>
        <w:t> </w:t>
      </w:r>
    </w:p>
    <w:p w:rsidR="004C25EF" w:rsidRPr="004C25EF" w:rsidRDefault="004C25EF" w:rsidP="004C25EF">
      <w:pPr>
        <w:widowControl/>
        <w:shd w:val="clear" w:color="auto" w:fill="FFFFFF"/>
        <w:spacing w:after="150"/>
        <w:ind w:right="555"/>
        <w:jc w:val="center"/>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color w:val="333333"/>
          <w:kern w:val="0"/>
          <w:sz w:val="29"/>
          <w:szCs w:val="29"/>
        </w:rPr>
        <w:t> </w:t>
      </w:r>
    </w:p>
    <w:p w:rsidR="004C25EF" w:rsidRPr="004C25EF" w:rsidRDefault="004C25EF" w:rsidP="004C25EF">
      <w:pPr>
        <w:widowControl/>
        <w:shd w:val="clear" w:color="auto" w:fill="FFFFFF"/>
        <w:spacing w:after="150"/>
        <w:ind w:right="555"/>
        <w:jc w:val="center"/>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color w:val="333333"/>
          <w:kern w:val="0"/>
          <w:sz w:val="29"/>
          <w:szCs w:val="29"/>
        </w:rPr>
        <w:t> </w:t>
      </w:r>
    </w:p>
    <w:p w:rsidR="004C25EF" w:rsidRPr="004C25EF" w:rsidRDefault="004C25EF" w:rsidP="004C25EF">
      <w:pPr>
        <w:widowControl/>
        <w:shd w:val="clear" w:color="auto" w:fill="FFFFFF"/>
        <w:spacing w:after="150"/>
        <w:ind w:right="555"/>
        <w:jc w:val="center"/>
        <w:rPr>
          <w:rFonts w:ascii="微软雅黑" w:eastAsia="微软雅黑" w:hAnsi="微软雅黑" w:cs="宋体" w:hint="eastAsia"/>
          <w:color w:val="333333"/>
          <w:kern w:val="0"/>
          <w:sz w:val="24"/>
          <w:szCs w:val="24"/>
        </w:rPr>
      </w:pPr>
      <w:bookmarkStart w:id="0" w:name="_GoBack"/>
      <w:r w:rsidRPr="004C25EF">
        <w:rPr>
          <w:rFonts w:ascii="微软雅黑" w:eastAsia="微软雅黑" w:hAnsi="微软雅黑" w:cs="宋体" w:hint="eastAsia"/>
          <w:color w:val="333333"/>
          <w:kern w:val="0"/>
          <w:sz w:val="29"/>
          <w:szCs w:val="29"/>
        </w:rPr>
        <w:t> </w:t>
      </w:r>
    </w:p>
    <w:p w:rsidR="004C25EF" w:rsidRPr="004C25EF" w:rsidRDefault="004C25EF" w:rsidP="004C25EF">
      <w:pPr>
        <w:widowControl/>
        <w:shd w:val="clear" w:color="auto" w:fill="FFFFFF"/>
        <w:spacing w:after="150"/>
        <w:ind w:right="555"/>
        <w:jc w:val="center"/>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color w:val="333333"/>
          <w:kern w:val="0"/>
          <w:sz w:val="29"/>
          <w:szCs w:val="29"/>
        </w:rPr>
        <w:t> </w:t>
      </w:r>
    </w:p>
    <w:p w:rsidR="004C25EF" w:rsidRPr="004C25EF" w:rsidRDefault="004C25EF" w:rsidP="004C25EF">
      <w:pPr>
        <w:widowControl/>
        <w:shd w:val="clear" w:color="auto" w:fill="FFFFFF"/>
        <w:spacing w:after="150"/>
        <w:ind w:right="555"/>
        <w:jc w:val="center"/>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color w:val="333333"/>
          <w:kern w:val="0"/>
          <w:sz w:val="29"/>
          <w:szCs w:val="29"/>
        </w:rPr>
        <w:t> </w:t>
      </w:r>
    </w:p>
    <w:p w:rsidR="004C25EF" w:rsidRPr="004C25EF" w:rsidRDefault="004C25EF" w:rsidP="004C25EF">
      <w:pPr>
        <w:widowControl/>
        <w:shd w:val="clear" w:color="auto" w:fill="FFFFFF"/>
        <w:spacing w:after="150"/>
        <w:ind w:right="555"/>
        <w:jc w:val="center"/>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color w:val="333333"/>
          <w:kern w:val="0"/>
          <w:sz w:val="29"/>
          <w:szCs w:val="29"/>
        </w:rPr>
        <w:t> </w:t>
      </w:r>
    </w:p>
    <w:p w:rsidR="004C25EF" w:rsidRPr="004C25EF" w:rsidRDefault="004C25EF" w:rsidP="004C25EF">
      <w:pPr>
        <w:widowControl/>
        <w:shd w:val="clear" w:color="auto" w:fill="FFFFFF"/>
        <w:spacing w:after="150"/>
        <w:ind w:right="555"/>
        <w:jc w:val="center"/>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color w:val="333333"/>
          <w:kern w:val="0"/>
          <w:sz w:val="29"/>
          <w:szCs w:val="29"/>
        </w:rPr>
        <w:t> </w:t>
      </w:r>
    </w:p>
    <w:p w:rsidR="004C25EF" w:rsidRPr="004C25EF" w:rsidRDefault="004C25EF" w:rsidP="004C25EF">
      <w:pPr>
        <w:widowControl/>
        <w:shd w:val="clear" w:color="auto" w:fill="FFFFFF"/>
        <w:spacing w:after="150"/>
        <w:ind w:right="555"/>
        <w:jc w:val="center"/>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color w:val="333333"/>
          <w:kern w:val="0"/>
          <w:sz w:val="29"/>
          <w:szCs w:val="29"/>
        </w:rPr>
        <w:t> </w:t>
      </w:r>
    </w:p>
    <w:p w:rsidR="004C25EF" w:rsidRPr="004C25EF" w:rsidRDefault="004C25EF" w:rsidP="004C25EF">
      <w:pPr>
        <w:widowControl/>
        <w:shd w:val="clear" w:color="auto" w:fill="FFFFFF"/>
        <w:spacing w:after="150"/>
        <w:jc w:val="left"/>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b/>
          <w:bCs/>
          <w:color w:val="333333"/>
          <w:kern w:val="0"/>
          <w:sz w:val="29"/>
          <w:szCs w:val="29"/>
        </w:rPr>
        <w:br w:type="textWrapping" w:clear="all"/>
      </w:r>
    </w:p>
    <w:tbl>
      <w:tblPr>
        <w:tblW w:w="0" w:type="auto"/>
        <w:shd w:val="clear" w:color="auto" w:fill="FFFFFF"/>
        <w:tblCellMar>
          <w:left w:w="0" w:type="dxa"/>
          <w:right w:w="0" w:type="dxa"/>
        </w:tblCellMar>
        <w:tblLook w:val="04A0" w:firstRow="1" w:lastRow="0" w:firstColumn="1" w:lastColumn="0" w:noHBand="0" w:noVBand="1"/>
      </w:tblPr>
      <w:tblGrid>
        <w:gridCol w:w="5090"/>
        <w:gridCol w:w="435"/>
        <w:gridCol w:w="435"/>
        <w:gridCol w:w="436"/>
        <w:gridCol w:w="382"/>
        <w:gridCol w:w="382"/>
        <w:gridCol w:w="382"/>
        <w:gridCol w:w="382"/>
        <w:gridCol w:w="382"/>
      </w:tblGrid>
      <w:tr w:rsidR="004C25EF" w:rsidRPr="004C25EF" w:rsidTr="004C25EF">
        <w:trPr>
          <w:trHeight w:val="540"/>
        </w:trPr>
        <w:tc>
          <w:tcPr>
            <w:tcW w:w="8985" w:type="dxa"/>
            <w:gridSpan w:val="9"/>
            <w:shd w:val="clear" w:color="auto" w:fill="FFFFFF"/>
            <w:tcMar>
              <w:top w:w="0" w:type="dxa"/>
              <w:left w:w="105" w:type="dxa"/>
              <w:bottom w:w="0" w:type="dxa"/>
              <w:right w:w="105" w:type="dxa"/>
            </w:tcMar>
            <w:vAlign w:val="center"/>
            <w:hideMark/>
          </w:tcPr>
          <w:bookmarkEnd w:id="0"/>
          <w:p w:rsidR="004C25EF" w:rsidRPr="004C25EF" w:rsidRDefault="004C25EF" w:rsidP="004C25EF">
            <w:pPr>
              <w:widowControl/>
              <w:spacing w:after="150"/>
              <w:jc w:val="center"/>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b/>
                <w:bCs/>
                <w:color w:val="333333"/>
                <w:kern w:val="0"/>
                <w:sz w:val="36"/>
                <w:szCs w:val="36"/>
              </w:rPr>
              <w:t> </w:t>
            </w:r>
          </w:p>
          <w:p w:rsidR="004C25EF" w:rsidRPr="004C25EF" w:rsidRDefault="004C25EF" w:rsidP="004C25EF">
            <w:pPr>
              <w:widowControl/>
              <w:spacing w:after="150"/>
              <w:jc w:val="center"/>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b/>
                <w:bCs/>
                <w:color w:val="333333"/>
                <w:kern w:val="0"/>
                <w:sz w:val="36"/>
                <w:szCs w:val="36"/>
              </w:rPr>
              <w:t> </w:t>
            </w:r>
          </w:p>
          <w:p w:rsidR="004C25EF" w:rsidRPr="004C25EF" w:rsidRDefault="004C25EF" w:rsidP="004C25EF">
            <w:pPr>
              <w:widowControl/>
              <w:spacing w:after="150"/>
              <w:jc w:val="center"/>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b/>
                <w:bCs/>
                <w:color w:val="333333"/>
                <w:kern w:val="0"/>
                <w:sz w:val="36"/>
                <w:szCs w:val="36"/>
              </w:rPr>
              <w:t>五峰土家族自治县2018年公开招聘农村义务教育学   校教师（非新机制教师）岗位及职数表</w:t>
            </w:r>
          </w:p>
          <w:p w:rsidR="004C25EF" w:rsidRPr="004C25EF" w:rsidRDefault="004C25EF" w:rsidP="004C25EF">
            <w:pPr>
              <w:widowControl/>
              <w:spacing w:after="150"/>
              <w:jc w:val="center"/>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b/>
                <w:bCs/>
                <w:color w:val="333333"/>
                <w:kern w:val="0"/>
                <w:sz w:val="36"/>
                <w:szCs w:val="36"/>
              </w:rPr>
              <w:lastRenderedPageBreak/>
              <w:t> </w:t>
            </w:r>
          </w:p>
        </w:tc>
      </w:tr>
      <w:tr w:rsidR="004C25EF" w:rsidRPr="004C25EF" w:rsidTr="004C25EF">
        <w:trPr>
          <w:trHeight w:val="1845"/>
        </w:trPr>
        <w:tc>
          <w:tcPr>
            <w:tcW w:w="1935"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spacing w:after="150"/>
              <w:jc w:val="left"/>
              <w:rPr>
                <w:rFonts w:ascii="微软雅黑" w:eastAsia="微软雅黑" w:hAnsi="微软雅黑" w:cs="宋体" w:hint="eastAsia"/>
                <w:color w:val="333333"/>
                <w:kern w:val="0"/>
                <w:sz w:val="24"/>
                <w:szCs w:val="24"/>
              </w:rPr>
            </w:pPr>
            <w:r w:rsidRPr="004C25EF">
              <w:rPr>
                <w:rFonts w:ascii="微软雅黑" w:eastAsia="微软雅黑" w:hAnsi="微软雅黑" w:cs="宋体"/>
                <w:noProof/>
                <w:color w:val="333333"/>
                <w:kern w:val="0"/>
                <w:sz w:val="24"/>
                <w:szCs w:val="24"/>
              </w:rPr>
              <w:lastRenderedPageBreak/>
              <w:drawing>
                <wp:inline distT="0" distB="0" distL="0" distR="0">
                  <wp:extent cx="5419725" cy="19050"/>
                  <wp:effectExtent l="0" t="0" r="0" b="0"/>
                  <wp:docPr id="1" name="图片 1" descr="http://www.jiaoyukexueyanjiuyuan.com/library/ueditor/themes/default/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jiaoyukexueyanjiuyuan.com/library/ueditor/themes/default/images/spacer.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419725" cy="19050"/>
                          </a:xfrm>
                          <a:prstGeom prst="rect">
                            <a:avLst/>
                          </a:prstGeom>
                          <a:noFill/>
                          <a:ln>
                            <a:noFill/>
                          </a:ln>
                        </pic:spPr>
                      </pic:pic>
                    </a:graphicData>
                  </a:graphic>
                </wp:inline>
              </w:drawing>
            </w:r>
          </w:p>
          <w:p w:rsidR="004C25EF" w:rsidRPr="004C25EF" w:rsidRDefault="004C25EF" w:rsidP="004C25EF">
            <w:pPr>
              <w:widowControl/>
              <w:spacing w:after="150"/>
              <w:jc w:val="left"/>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color w:val="333333"/>
                <w:kern w:val="0"/>
                <w:sz w:val="30"/>
                <w:szCs w:val="30"/>
              </w:rPr>
              <w:t> </w:t>
            </w:r>
          </w:p>
          <w:p w:rsidR="004C25EF" w:rsidRPr="004C25EF" w:rsidRDefault="004C25EF" w:rsidP="004C25EF">
            <w:pPr>
              <w:widowControl/>
              <w:spacing w:after="150"/>
              <w:jc w:val="left"/>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color w:val="333333"/>
                <w:kern w:val="0"/>
                <w:sz w:val="30"/>
                <w:szCs w:val="30"/>
              </w:rPr>
              <w:t>   学校名称</w:t>
            </w:r>
          </w:p>
          <w:p w:rsidR="004C25EF" w:rsidRPr="004C25EF" w:rsidRDefault="004C25EF" w:rsidP="004C25EF">
            <w:pPr>
              <w:widowControl/>
              <w:spacing w:after="150"/>
              <w:jc w:val="center"/>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color w:val="333333"/>
                <w:kern w:val="0"/>
                <w:sz w:val="30"/>
                <w:szCs w:val="30"/>
              </w:rPr>
              <w:t> </w:t>
            </w:r>
          </w:p>
        </w:tc>
        <w:tc>
          <w:tcPr>
            <w:tcW w:w="930"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spacing w:after="150"/>
              <w:jc w:val="center"/>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color w:val="333333"/>
                <w:kern w:val="0"/>
                <w:sz w:val="30"/>
                <w:szCs w:val="30"/>
              </w:rPr>
              <w:t>招聘岗位总数</w:t>
            </w:r>
          </w:p>
        </w:tc>
        <w:tc>
          <w:tcPr>
            <w:tcW w:w="870"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spacing w:after="150"/>
              <w:jc w:val="center"/>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color w:val="333333"/>
                <w:kern w:val="0"/>
                <w:sz w:val="30"/>
                <w:szCs w:val="30"/>
              </w:rPr>
              <w:t>语文</w:t>
            </w:r>
          </w:p>
        </w:tc>
        <w:tc>
          <w:tcPr>
            <w:tcW w:w="885"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spacing w:after="150"/>
              <w:jc w:val="center"/>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color w:val="333333"/>
                <w:kern w:val="0"/>
                <w:sz w:val="30"/>
                <w:szCs w:val="30"/>
              </w:rPr>
              <w:t>数学</w:t>
            </w:r>
          </w:p>
        </w:tc>
        <w:tc>
          <w:tcPr>
            <w:tcW w:w="855"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spacing w:after="150"/>
              <w:jc w:val="center"/>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color w:val="333333"/>
                <w:kern w:val="0"/>
                <w:sz w:val="30"/>
                <w:szCs w:val="30"/>
              </w:rPr>
              <w:t>英语</w:t>
            </w:r>
          </w:p>
        </w:tc>
        <w:tc>
          <w:tcPr>
            <w:tcW w:w="930"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spacing w:after="150"/>
              <w:jc w:val="center"/>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color w:val="333333"/>
                <w:kern w:val="0"/>
                <w:sz w:val="30"/>
                <w:szCs w:val="30"/>
              </w:rPr>
              <w:t>生物</w:t>
            </w:r>
          </w:p>
        </w:tc>
        <w:tc>
          <w:tcPr>
            <w:tcW w:w="885"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spacing w:after="150"/>
              <w:jc w:val="center"/>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color w:val="333333"/>
                <w:kern w:val="0"/>
                <w:sz w:val="30"/>
                <w:szCs w:val="30"/>
              </w:rPr>
              <w:t>信息技术</w:t>
            </w:r>
          </w:p>
        </w:tc>
        <w:tc>
          <w:tcPr>
            <w:tcW w:w="825"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spacing w:after="150"/>
              <w:jc w:val="center"/>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color w:val="333333"/>
                <w:kern w:val="0"/>
                <w:sz w:val="30"/>
                <w:szCs w:val="30"/>
              </w:rPr>
              <w:t>体育</w:t>
            </w:r>
          </w:p>
        </w:tc>
        <w:tc>
          <w:tcPr>
            <w:tcW w:w="870"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spacing w:after="150"/>
              <w:jc w:val="center"/>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color w:val="333333"/>
                <w:kern w:val="0"/>
                <w:sz w:val="30"/>
                <w:szCs w:val="30"/>
              </w:rPr>
              <w:t>音乐</w:t>
            </w:r>
          </w:p>
        </w:tc>
      </w:tr>
      <w:tr w:rsidR="004C25EF" w:rsidRPr="004C25EF" w:rsidTr="004C25EF">
        <w:trPr>
          <w:trHeight w:val="780"/>
        </w:trPr>
        <w:tc>
          <w:tcPr>
            <w:tcW w:w="1935"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spacing w:after="150"/>
              <w:jc w:val="center"/>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b/>
                <w:bCs/>
                <w:color w:val="333333"/>
                <w:kern w:val="0"/>
                <w:sz w:val="32"/>
                <w:szCs w:val="32"/>
              </w:rPr>
              <w:t>合     计</w:t>
            </w:r>
          </w:p>
        </w:tc>
        <w:tc>
          <w:tcPr>
            <w:tcW w:w="930"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spacing w:after="150"/>
              <w:jc w:val="center"/>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b/>
                <w:bCs/>
                <w:color w:val="333333"/>
                <w:kern w:val="0"/>
                <w:sz w:val="32"/>
                <w:szCs w:val="32"/>
              </w:rPr>
              <w:t>29</w:t>
            </w:r>
          </w:p>
        </w:tc>
        <w:tc>
          <w:tcPr>
            <w:tcW w:w="870"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spacing w:after="150"/>
              <w:jc w:val="center"/>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b/>
                <w:bCs/>
                <w:color w:val="333333"/>
                <w:kern w:val="0"/>
                <w:sz w:val="32"/>
                <w:szCs w:val="32"/>
              </w:rPr>
              <w:t>10</w:t>
            </w:r>
          </w:p>
        </w:tc>
        <w:tc>
          <w:tcPr>
            <w:tcW w:w="885"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spacing w:after="150"/>
              <w:jc w:val="center"/>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b/>
                <w:bCs/>
                <w:color w:val="333333"/>
                <w:kern w:val="0"/>
                <w:sz w:val="32"/>
                <w:szCs w:val="32"/>
              </w:rPr>
              <w:t>10</w:t>
            </w:r>
          </w:p>
        </w:tc>
        <w:tc>
          <w:tcPr>
            <w:tcW w:w="855"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spacing w:after="150"/>
              <w:jc w:val="center"/>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b/>
                <w:bCs/>
                <w:color w:val="333333"/>
                <w:kern w:val="0"/>
                <w:sz w:val="32"/>
                <w:szCs w:val="32"/>
              </w:rPr>
              <w:t>4</w:t>
            </w:r>
          </w:p>
        </w:tc>
        <w:tc>
          <w:tcPr>
            <w:tcW w:w="930"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spacing w:after="150"/>
              <w:jc w:val="center"/>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b/>
                <w:bCs/>
                <w:color w:val="333333"/>
                <w:kern w:val="0"/>
                <w:sz w:val="32"/>
                <w:szCs w:val="32"/>
              </w:rPr>
              <w:t>1</w:t>
            </w:r>
          </w:p>
        </w:tc>
        <w:tc>
          <w:tcPr>
            <w:tcW w:w="885"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spacing w:after="150"/>
              <w:jc w:val="center"/>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b/>
                <w:bCs/>
                <w:color w:val="333333"/>
                <w:kern w:val="0"/>
                <w:sz w:val="32"/>
                <w:szCs w:val="32"/>
              </w:rPr>
              <w:t>1</w:t>
            </w:r>
          </w:p>
        </w:tc>
        <w:tc>
          <w:tcPr>
            <w:tcW w:w="825"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spacing w:after="150"/>
              <w:jc w:val="center"/>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b/>
                <w:bCs/>
                <w:color w:val="333333"/>
                <w:kern w:val="0"/>
                <w:sz w:val="32"/>
                <w:szCs w:val="32"/>
              </w:rPr>
              <w:t>2</w:t>
            </w:r>
          </w:p>
        </w:tc>
        <w:tc>
          <w:tcPr>
            <w:tcW w:w="870"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spacing w:after="150"/>
              <w:jc w:val="center"/>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b/>
                <w:bCs/>
                <w:color w:val="333333"/>
                <w:kern w:val="0"/>
                <w:sz w:val="32"/>
                <w:szCs w:val="32"/>
              </w:rPr>
              <w:t>1</w:t>
            </w:r>
          </w:p>
        </w:tc>
      </w:tr>
      <w:tr w:rsidR="004C25EF" w:rsidRPr="004C25EF" w:rsidTr="004C25EF">
        <w:trPr>
          <w:trHeight w:val="795"/>
        </w:trPr>
        <w:tc>
          <w:tcPr>
            <w:tcW w:w="1935"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spacing w:after="150"/>
              <w:jc w:val="center"/>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color w:val="333333"/>
                <w:kern w:val="0"/>
                <w:sz w:val="30"/>
                <w:szCs w:val="30"/>
              </w:rPr>
              <w:t>牛庄中小学（初中部）</w:t>
            </w:r>
          </w:p>
        </w:tc>
        <w:tc>
          <w:tcPr>
            <w:tcW w:w="930"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spacing w:after="150"/>
              <w:jc w:val="center"/>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b/>
                <w:bCs/>
                <w:color w:val="333333"/>
                <w:kern w:val="0"/>
                <w:sz w:val="30"/>
                <w:szCs w:val="30"/>
              </w:rPr>
              <w:t>2</w:t>
            </w:r>
          </w:p>
        </w:tc>
        <w:tc>
          <w:tcPr>
            <w:tcW w:w="870"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spacing w:after="150"/>
              <w:jc w:val="center"/>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color w:val="333333"/>
                <w:kern w:val="0"/>
                <w:sz w:val="30"/>
                <w:szCs w:val="30"/>
              </w:rPr>
              <w:t>1</w:t>
            </w:r>
          </w:p>
        </w:tc>
        <w:tc>
          <w:tcPr>
            <w:tcW w:w="885"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jc w:val="left"/>
              <w:rPr>
                <w:rFonts w:ascii="微软雅黑" w:eastAsia="微软雅黑" w:hAnsi="微软雅黑" w:cs="宋体" w:hint="eastAsia"/>
                <w:color w:val="333333"/>
                <w:kern w:val="0"/>
                <w:sz w:val="24"/>
                <w:szCs w:val="24"/>
              </w:rPr>
            </w:pPr>
          </w:p>
        </w:tc>
        <w:tc>
          <w:tcPr>
            <w:tcW w:w="855"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spacing w:after="150"/>
              <w:jc w:val="center"/>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color w:val="333333"/>
                <w:kern w:val="0"/>
                <w:sz w:val="30"/>
                <w:szCs w:val="30"/>
              </w:rPr>
              <w:t>1</w:t>
            </w:r>
          </w:p>
        </w:tc>
        <w:tc>
          <w:tcPr>
            <w:tcW w:w="930"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jc w:val="left"/>
              <w:rPr>
                <w:rFonts w:ascii="微软雅黑" w:eastAsia="微软雅黑" w:hAnsi="微软雅黑" w:cs="宋体" w:hint="eastAsia"/>
                <w:color w:val="333333"/>
                <w:kern w:val="0"/>
                <w:sz w:val="24"/>
                <w:szCs w:val="24"/>
              </w:rPr>
            </w:pPr>
          </w:p>
        </w:tc>
        <w:tc>
          <w:tcPr>
            <w:tcW w:w="885"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jc w:val="left"/>
              <w:rPr>
                <w:rFonts w:ascii="微软雅黑" w:eastAsia="微软雅黑" w:hAnsi="微软雅黑" w:cs="宋体" w:hint="eastAsia"/>
                <w:color w:val="333333"/>
                <w:kern w:val="0"/>
                <w:sz w:val="24"/>
                <w:szCs w:val="24"/>
              </w:rPr>
            </w:pPr>
          </w:p>
        </w:tc>
        <w:tc>
          <w:tcPr>
            <w:tcW w:w="825"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jc w:val="left"/>
              <w:rPr>
                <w:rFonts w:ascii="微软雅黑" w:eastAsia="微软雅黑" w:hAnsi="微软雅黑" w:cs="宋体" w:hint="eastAsia"/>
                <w:color w:val="333333"/>
                <w:kern w:val="0"/>
                <w:sz w:val="24"/>
                <w:szCs w:val="24"/>
              </w:rPr>
            </w:pPr>
          </w:p>
        </w:tc>
        <w:tc>
          <w:tcPr>
            <w:tcW w:w="870"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jc w:val="left"/>
              <w:rPr>
                <w:rFonts w:ascii="微软雅黑" w:eastAsia="微软雅黑" w:hAnsi="微软雅黑" w:cs="宋体" w:hint="eastAsia"/>
                <w:color w:val="333333"/>
                <w:kern w:val="0"/>
                <w:sz w:val="24"/>
                <w:szCs w:val="24"/>
              </w:rPr>
            </w:pPr>
          </w:p>
        </w:tc>
      </w:tr>
      <w:tr w:rsidR="004C25EF" w:rsidRPr="004C25EF" w:rsidTr="004C25EF">
        <w:trPr>
          <w:trHeight w:val="720"/>
        </w:trPr>
        <w:tc>
          <w:tcPr>
            <w:tcW w:w="1935"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spacing w:after="150"/>
              <w:jc w:val="center"/>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color w:val="333333"/>
                <w:kern w:val="0"/>
                <w:sz w:val="30"/>
                <w:szCs w:val="30"/>
              </w:rPr>
              <w:t>采花中学</w:t>
            </w:r>
          </w:p>
        </w:tc>
        <w:tc>
          <w:tcPr>
            <w:tcW w:w="930"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spacing w:after="150"/>
              <w:jc w:val="center"/>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b/>
                <w:bCs/>
                <w:color w:val="333333"/>
                <w:kern w:val="0"/>
                <w:sz w:val="30"/>
                <w:szCs w:val="30"/>
              </w:rPr>
              <w:t>2</w:t>
            </w:r>
          </w:p>
        </w:tc>
        <w:tc>
          <w:tcPr>
            <w:tcW w:w="870"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jc w:val="left"/>
              <w:rPr>
                <w:rFonts w:ascii="微软雅黑" w:eastAsia="微软雅黑" w:hAnsi="微软雅黑" w:cs="宋体" w:hint="eastAsia"/>
                <w:color w:val="333333"/>
                <w:kern w:val="0"/>
                <w:sz w:val="24"/>
                <w:szCs w:val="24"/>
              </w:rPr>
            </w:pPr>
          </w:p>
        </w:tc>
        <w:tc>
          <w:tcPr>
            <w:tcW w:w="885"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spacing w:after="150"/>
              <w:jc w:val="left"/>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color w:val="333333"/>
                <w:kern w:val="0"/>
                <w:sz w:val="24"/>
                <w:szCs w:val="24"/>
              </w:rPr>
              <w:t xml:space="preserve">　</w:t>
            </w:r>
            <w:r w:rsidRPr="004C25EF">
              <w:rPr>
                <w:rFonts w:ascii="Calibri" w:eastAsia="微软雅黑" w:hAnsi="Calibri" w:cs="Calibri"/>
                <w:color w:val="333333"/>
                <w:kern w:val="0"/>
                <w:sz w:val="30"/>
                <w:szCs w:val="30"/>
              </w:rPr>
              <w:t>1</w:t>
            </w:r>
          </w:p>
        </w:tc>
        <w:tc>
          <w:tcPr>
            <w:tcW w:w="855"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jc w:val="left"/>
              <w:rPr>
                <w:rFonts w:ascii="微软雅黑" w:eastAsia="微软雅黑" w:hAnsi="微软雅黑" w:cs="宋体" w:hint="eastAsia"/>
                <w:color w:val="333333"/>
                <w:kern w:val="0"/>
                <w:sz w:val="24"/>
                <w:szCs w:val="24"/>
              </w:rPr>
            </w:pPr>
          </w:p>
        </w:tc>
        <w:tc>
          <w:tcPr>
            <w:tcW w:w="930"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spacing w:after="150"/>
              <w:jc w:val="center"/>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color w:val="333333"/>
                <w:kern w:val="0"/>
                <w:sz w:val="30"/>
                <w:szCs w:val="30"/>
              </w:rPr>
              <w:t>1</w:t>
            </w:r>
          </w:p>
        </w:tc>
        <w:tc>
          <w:tcPr>
            <w:tcW w:w="885"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jc w:val="left"/>
              <w:rPr>
                <w:rFonts w:ascii="微软雅黑" w:eastAsia="微软雅黑" w:hAnsi="微软雅黑" w:cs="宋体" w:hint="eastAsia"/>
                <w:color w:val="333333"/>
                <w:kern w:val="0"/>
                <w:sz w:val="24"/>
                <w:szCs w:val="24"/>
              </w:rPr>
            </w:pPr>
          </w:p>
        </w:tc>
        <w:tc>
          <w:tcPr>
            <w:tcW w:w="825"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jc w:val="left"/>
              <w:rPr>
                <w:rFonts w:ascii="微软雅黑" w:eastAsia="微软雅黑" w:hAnsi="微软雅黑" w:cs="宋体" w:hint="eastAsia"/>
                <w:color w:val="333333"/>
                <w:kern w:val="0"/>
                <w:sz w:val="24"/>
                <w:szCs w:val="24"/>
              </w:rPr>
            </w:pPr>
          </w:p>
        </w:tc>
        <w:tc>
          <w:tcPr>
            <w:tcW w:w="870"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jc w:val="left"/>
              <w:rPr>
                <w:rFonts w:ascii="微软雅黑" w:eastAsia="微软雅黑" w:hAnsi="微软雅黑" w:cs="宋体" w:hint="eastAsia"/>
                <w:color w:val="333333"/>
                <w:kern w:val="0"/>
                <w:sz w:val="24"/>
                <w:szCs w:val="24"/>
              </w:rPr>
            </w:pPr>
          </w:p>
        </w:tc>
      </w:tr>
      <w:tr w:rsidR="004C25EF" w:rsidRPr="004C25EF" w:rsidTr="004C25EF">
        <w:trPr>
          <w:trHeight w:val="825"/>
        </w:trPr>
        <w:tc>
          <w:tcPr>
            <w:tcW w:w="1935"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spacing w:after="150"/>
              <w:jc w:val="center"/>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color w:val="333333"/>
                <w:kern w:val="0"/>
                <w:sz w:val="30"/>
                <w:szCs w:val="30"/>
              </w:rPr>
              <w:t>傅家</w:t>
            </w:r>
            <w:proofErr w:type="gramStart"/>
            <w:r w:rsidRPr="004C25EF">
              <w:rPr>
                <w:rFonts w:ascii="微软雅黑" w:eastAsia="微软雅黑" w:hAnsi="微软雅黑" w:cs="宋体" w:hint="eastAsia"/>
                <w:color w:val="333333"/>
                <w:kern w:val="0"/>
                <w:sz w:val="30"/>
                <w:szCs w:val="30"/>
              </w:rPr>
              <w:t>堰</w:t>
            </w:r>
            <w:proofErr w:type="gramEnd"/>
            <w:r w:rsidRPr="004C25EF">
              <w:rPr>
                <w:rFonts w:ascii="微软雅黑" w:eastAsia="微软雅黑" w:hAnsi="微软雅黑" w:cs="宋体" w:hint="eastAsia"/>
                <w:color w:val="333333"/>
                <w:kern w:val="0"/>
                <w:sz w:val="30"/>
                <w:szCs w:val="30"/>
              </w:rPr>
              <w:t>中小学（初中部）</w:t>
            </w:r>
          </w:p>
        </w:tc>
        <w:tc>
          <w:tcPr>
            <w:tcW w:w="930"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spacing w:after="150"/>
              <w:jc w:val="center"/>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b/>
                <w:bCs/>
                <w:color w:val="333333"/>
                <w:kern w:val="0"/>
                <w:sz w:val="30"/>
                <w:szCs w:val="30"/>
              </w:rPr>
              <w:t>3</w:t>
            </w:r>
          </w:p>
        </w:tc>
        <w:tc>
          <w:tcPr>
            <w:tcW w:w="870"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jc w:val="left"/>
              <w:rPr>
                <w:rFonts w:ascii="微软雅黑" w:eastAsia="微软雅黑" w:hAnsi="微软雅黑" w:cs="宋体" w:hint="eastAsia"/>
                <w:color w:val="333333"/>
                <w:kern w:val="0"/>
                <w:sz w:val="24"/>
                <w:szCs w:val="24"/>
              </w:rPr>
            </w:pPr>
          </w:p>
        </w:tc>
        <w:tc>
          <w:tcPr>
            <w:tcW w:w="885"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spacing w:after="150"/>
              <w:jc w:val="left"/>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color w:val="333333"/>
                <w:kern w:val="0"/>
                <w:sz w:val="24"/>
                <w:szCs w:val="24"/>
              </w:rPr>
              <w:t xml:space="preserve">　</w:t>
            </w:r>
            <w:r w:rsidRPr="004C25EF">
              <w:rPr>
                <w:rFonts w:ascii="Calibri" w:eastAsia="微软雅黑" w:hAnsi="Calibri" w:cs="Calibri"/>
                <w:color w:val="333333"/>
                <w:kern w:val="0"/>
                <w:sz w:val="30"/>
                <w:szCs w:val="30"/>
              </w:rPr>
              <w:t>1</w:t>
            </w:r>
          </w:p>
        </w:tc>
        <w:tc>
          <w:tcPr>
            <w:tcW w:w="855"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spacing w:after="150"/>
              <w:jc w:val="center"/>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color w:val="333333"/>
                <w:kern w:val="0"/>
                <w:sz w:val="30"/>
                <w:szCs w:val="30"/>
              </w:rPr>
              <w:t>1</w:t>
            </w:r>
          </w:p>
        </w:tc>
        <w:tc>
          <w:tcPr>
            <w:tcW w:w="930"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jc w:val="left"/>
              <w:rPr>
                <w:rFonts w:ascii="微软雅黑" w:eastAsia="微软雅黑" w:hAnsi="微软雅黑" w:cs="宋体" w:hint="eastAsia"/>
                <w:color w:val="333333"/>
                <w:kern w:val="0"/>
                <w:sz w:val="24"/>
                <w:szCs w:val="24"/>
              </w:rPr>
            </w:pPr>
          </w:p>
        </w:tc>
        <w:tc>
          <w:tcPr>
            <w:tcW w:w="885"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spacing w:after="150"/>
              <w:jc w:val="center"/>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color w:val="333333"/>
                <w:kern w:val="0"/>
                <w:sz w:val="30"/>
                <w:szCs w:val="30"/>
              </w:rPr>
              <w:t>1</w:t>
            </w:r>
          </w:p>
        </w:tc>
        <w:tc>
          <w:tcPr>
            <w:tcW w:w="825"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jc w:val="left"/>
              <w:rPr>
                <w:rFonts w:ascii="微软雅黑" w:eastAsia="微软雅黑" w:hAnsi="微软雅黑" w:cs="宋体" w:hint="eastAsia"/>
                <w:color w:val="333333"/>
                <w:kern w:val="0"/>
                <w:sz w:val="24"/>
                <w:szCs w:val="24"/>
              </w:rPr>
            </w:pPr>
          </w:p>
        </w:tc>
        <w:tc>
          <w:tcPr>
            <w:tcW w:w="870"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jc w:val="left"/>
              <w:rPr>
                <w:rFonts w:ascii="微软雅黑" w:eastAsia="微软雅黑" w:hAnsi="微软雅黑" w:cs="宋体" w:hint="eastAsia"/>
                <w:color w:val="333333"/>
                <w:kern w:val="0"/>
                <w:sz w:val="24"/>
                <w:szCs w:val="24"/>
              </w:rPr>
            </w:pPr>
          </w:p>
        </w:tc>
      </w:tr>
      <w:tr w:rsidR="004C25EF" w:rsidRPr="004C25EF" w:rsidTr="004C25EF">
        <w:trPr>
          <w:trHeight w:val="765"/>
        </w:trPr>
        <w:tc>
          <w:tcPr>
            <w:tcW w:w="1935"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spacing w:after="150"/>
              <w:jc w:val="center"/>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color w:val="333333"/>
                <w:kern w:val="0"/>
                <w:sz w:val="24"/>
                <w:szCs w:val="24"/>
              </w:rPr>
              <w:t>湾</w:t>
            </w:r>
            <w:proofErr w:type="gramStart"/>
            <w:r w:rsidRPr="004C25EF">
              <w:rPr>
                <w:rFonts w:ascii="微软雅黑" w:eastAsia="微软雅黑" w:hAnsi="微软雅黑" w:cs="宋体" w:hint="eastAsia"/>
                <w:color w:val="333333"/>
                <w:kern w:val="0"/>
                <w:sz w:val="24"/>
                <w:szCs w:val="24"/>
              </w:rPr>
              <w:t>潭民族</w:t>
            </w:r>
            <w:proofErr w:type="gramEnd"/>
            <w:r w:rsidRPr="004C25EF">
              <w:rPr>
                <w:rFonts w:ascii="微软雅黑" w:eastAsia="微软雅黑" w:hAnsi="微软雅黑" w:cs="宋体" w:hint="eastAsia"/>
                <w:color w:val="333333"/>
                <w:kern w:val="0"/>
                <w:sz w:val="24"/>
                <w:szCs w:val="24"/>
              </w:rPr>
              <w:t>中小学（初中部）</w:t>
            </w:r>
          </w:p>
        </w:tc>
        <w:tc>
          <w:tcPr>
            <w:tcW w:w="930"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spacing w:after="150"/>
              <w:jc w:val="center"/>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b/>
                <w:bCs/>
                <w:color w:val="333333"/>
                <w:kern w:val="0"/>
                <w:sz w:val="30"/>
                <w:szCs w:val="30"/>
              </w:rPr>
              <w:t>2</w:t>
            </w:r>
          </w:p>
        </w:tc>
        <w:tc>
          <w:tcPr>
            <w:tcW w:w="870"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jc w:val="left"/>
              <w:rPr>
                <w:rFonts w:ascii="微软雅黑" w:eastAsia="微软雅黑" w:hAnsi="微软雅黑" w:cs="宋体" w:hint="eastAsia"/>
                <w:color w:val="333333"/>
                <w:kern w:val="0"/>
                <w:sz w:val="24"/>
                <w:szCs w:val="24"/>
              </w:rPr>
            </w:pPr>
          </w:p>
        </w:tc>
        <w:tc>
          <w:tcPr>
            <w:tcW w:w="885"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jc w:val="left"/>
              <w:rPr>
                <w:rFonts w:ascii="微软雅黑" w:eastAsia="微软雅黑" w:hAnsi="微软雅黑" w:cs="宋体" w:hint="eastAsia"/>
                <w:color w:val="333333"/>
                <w:kern w:val="0"/>
                <w:sz w:val="24"/>
                <w:szCs w:val="24"/>
              </w:rPr>
            </w:pPr>
          </w:p>
        </w:tc>
        <w:tc>
          <w:tcPr>
            <w:tcW w:w="855"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spacing w:after="150"/>
              <w:jc w:val="left"/>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color w:val="333333"/>
                <w:kern w:val="0"/>
                <w:sz w:val="24"/>
                <w:szCs w:val="24"/>
              </w:rPr>
              <w:t xml:space="preserve">　</w:t>
            </w:r>
            <w:r w:rsidRPr="004C25EF">
              <w:rPr>
                <w:rFonts w:ascii="Calibri" w:eastAsia="微软雅黑" w:hAnsi="Calibri" w:cs="Calibri"/>
                <w:color w:val="333333"/>
                <w:kern w:val="0"/>
                <w:sz w:val="30"/>
                <w:szCs w:val="30"/>
              </w:rPr>
              <w:t>1</w:t>
            </w:r>
          </w:p>
        </w:tc>
        <w:tc>
          <w:tcPr>
            <w:tcW w:w="930"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jc w:val="left"/>
              <w:rPr>
                <w:rFonts w:ascii="微软雅黑" w:eastAsia="微软雅黑" w:hAnsi="微软雅黑" w:cs="宋体" w:hint="eastAsia"/>
                <w:color w:val="333333"/>
                <w:kern w:val="0"/>
                <w:sz w:val="24"/>
                <w:szCs w:val="24"/>
              </w:rPr>
            </w:pPr>
          </w:p>
        </w:tc>
        <w:tc>
          <w:tcPr>
            <w:tcW w:w="885"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jc w:val="left"/>
              <w:rPr>
                <w:rFonts w:ascii="微软雅黑" w:eastAsia="微软雅黑" w:hAnsi="微软雅黑" w:cs="宋体" w:hint="eastAsia"/>
                <w:color w:val="333333"/>
                <w:kern w:val="0"/>
                <w:sz w:val="24"/>
                <w:szCs w:val="24"/>
              </w:rPr>
            </w:pPr>
          </w:p>
        </w:tc>
        <w:tc>
          <w:tcPr>
            <w:tcW w:w="825"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spacing w:after="150"/>
              <w:jc w:val="left"/>
              <w:rPr>
                <w:rFonts w:ascii="微软雅黑" w:eastAsia="微软雅黑" w:hAnsi="微软雅黑" w:cs="宋体" w:hint="eastAsia"/>
                <w:color w:val="333333"/>
                <w:kern w:val="0"/>
                <w:sz w:val="24"/>
                <w:szCs w:val="24"/>
              </w:rPr>
            </w:pPr>
            <w:r w:rsidRPr="004C25EF">
              <w:rPr>
                <w:rFonts w:ascii="Calibri" w:eastAsia="微软雅黑" w:hAnsi="Calibri" w:cs="Calibri"/>
                <w:color w:val="333333"/>
                <w:kern w:val="0"/>
                <w:sz w:val="30"/>
                <w:szCs w:val="30"/>
              </w:rPr>
              <w:t> 1</w:t>
            </w:r>
          </w:p>
        </w:tc>
        <w:tc>
          <w:tcPr>
            <w:tcW w:w="870"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jc w:val="left"/>
              <w:rPr>
                <w:rFonts w:ascii="微软雅黑" w:eastAsia="微软雅黑" w:hAnsi="微软雅黑" w:cs="宋体" w:hint="eastAsia"/>
                <w:color w:val="333333"/>
                <w:kern w:val="0"/>
                <w:sz w:val="24"/>
                <w:szCs w:val="24"/>
              </w:rPr>
            </w:pPr>
          </w:p>
        </w:tc>
      </w:tr>
      <w:tr w:rsidR="004C25EF" w:rsidRPr="004C25EF" w:rsidTr="004C25EF">
        <w:trPr>
          <w:trHeight w:val="690"/>
        </w:trPr>
        <w:tc>
          <w:tcPr>
            <w:tcW w:w="1935"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spacing w:after="150"/>
              <w:jc w:val="center"/>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color w:val="333333"/>
                <w:kern w:val="0"/>
                <w:sz w:val="30"/>
                <w:szCs w:val="30"/>
              </w:rPr>
              <w:t>县实验中学</w:t>
            </w:r>
          </w:p>
        </w:tc>
        <w:tc>
          <w:tcPr>
            <w:tcW w:w="930"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spacing w:after="150"/>
              <w:jc w:val="center"/>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b/>
                <w:bCs/>
                <w:color w:val="333333"/>
                <w:kern w:val="0"/>
                <w:sz w:val="30"/>
                <w:szCs w:val="30"/>
              </w:rPr>
              <w:t>5</w:t>
            </w:r>
          </w:p>
        </w:tc>
        <w:tc>
          <w:tcPr>
            <w:tcW w:w="870"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spacing w:after="150"/>
              <w:jc w:val="center"/>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color w:val="333333"/>
                <w:kern w:val="0"/>
                <w:sz w:val="30"/>
                <w:szCs w:val="30"/>
              </w:rPr>
              <w:t>3</w:t>
            </w:r>
          </w:p>
        </w:tc>
        <w:tc>
          <w:tcPr>
            <w:tcW w:w="885"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spacing w:after="150"/>
              <w:jc w:val="left"/>
              <w:rPr>
                <w:rFonts w:ascii="微软雅黑" w:eastAsia="微软雅黑" w:hAnsi="微软雅黑" w:cs="宋体" w:hint="eastAsia"/>
                <w:color w:val="333333"/>
                <w:kern w:val="0"/>
                <w:sz w:val="24"/>
                <w:szCs w:val="24"/>
              </w:rPr>
            </w:pPr>
            <w:r w:rsidRPr="004C25EF">
              <w:rPr>
                <w:rFonts w:ascii="Calibri" w:eastAsia="微软雅黑" w:hAnsi="Calibri" w:cs="Calibri"/>
                <w:color w:val="333333"/>
                <w:kern w:val="0"/>
                <w:sz w:val="30"/>
                <w:szCs w:val="30"/>
              </w:rPr>
              <w:t>  2</w:t>
            </w:r>
          </w:p>
        </w:tc>
        <w:tc>
          <w:tcPr>
            <w:tcW w:w="855"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jc w:val="left"/>
              <w:rPr>
                <w:rFonts w:ascii="微软雅黑" w:eastAsia="微软雅黑" w:hAnsi="微软雅黑" w:cs="宋体" w:hint="eastAsia"/>
                <w:color w:val="333333"/>
                <w:kern w:val="0"/>
                <w:sz w:val="24"/>
                <w:szCs w:val="24"/>
              </w:rPr>
            </w:pPr>
          </w:p>
        </w:tc>
        <w:tc>
          <w:tcPr>
            <w:tcW w:w="930"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jc w:val="left"/>
              <w:rPr>
                <w:rFonts w:ascii="微软雅黑" w:eastAsia="微软雅黑" w:hAnsi="微软雅黑" w:cs="宋体" w:hint="eastAsia"/>
                <w:color w:val="333333"/>
                <w:kern w:val="0"/>
                <w:sz w:val="24"/>
                <w:szCs w:val="24"/>
              </w:rPr>
            </w:pPr>
          </w:p>
        </w:tc>
        <w:tc>
          <w:tcPr>
            <w:tcW w:w="885"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jc w:val="left"/>
              <w:rPr>
                <w:rFonts w:ascii="微软雅黑" w:eastAsia="微软雅黑" w:hAnsi="微软雅黑" w:cs="宋体" w:hint="eastAsia"/>
                <w:color w:val="333333"/>
                <w:kern w:val="0"/>
                <w:sz w:val="24"/>
                <w:szCs w:val="24"/>
              </w:rPr>
            </w:pPr>
          </w:p>
        </w:tc>
        <w:tc>
          <w:tcPr>
            <w:tcW w:w="825"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jc w:val="left"/>
              <w:rPr>
                <w:rFonts w:ascii="微软雅黑" w:eastAsia="微软雅黑" w:hAnsi="微软雅黑" w:cs="宋体" w:hint="eastAsia"/>
                <w:color w:val="333333"/>
                <w:kern w:val="0"/>
                <w:sz w:val="24"/>
                <w:szCs w:val="24"/>
              </w:rPr>
            </w:pPr>
          </w:p>
        </w:tc>
        <w:tc>
          <w:tcPr>
            <w:tcW w:w="870"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jc w:val="left"/>
              <w:rPr>
                <w:rFonts w:ascii="微软雅黑" w:eastAsia="微软雅黑" w:hAnsi="微软雅黑" w:cs="宋体" w:hint="eastAsia"/>
                <w:color w:val="333333"/>
                <w:kern w:val="0"/>
                <w:sz w:val="24"/>
                <w:szCs w:val="24"/>
              </w:rPr>
            </w:pPr>
          </w:p>
        </w:tc>
      </w:tr>
      <w:tr w:rsidR="004C25EF" w:rsidRPr="004C25EF" w:rsidTr="004C25EF">
        <w:trPr>
          <w:trHeight w:val="825"/>
        </w:trPr>
        <w:tc>
          <w:tcPr>
            <w:tcW w:w="1935"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spacing w:after="150"/>
              <w:jc w:val="center"/>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color w:val="333333"/>
                <w:kern w:val="0"/>
                <w:sz w:val="30"/>
                <w:szCs w:val="30"/>
              </w:rPr>
              <w:t>牛庄中小学（小学部）</w:t>
            </w:r>
          </w:p>
        </w:tc>
        <w:tc>
          <w:tcPr>
            <w:tcW w:w="930"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spacing w:after="150"/>
              <w:jc w:val="center"/>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b/>
                <w:bCs/>
                <w:color w:val="333333"/>
                <w:kern w:val="0"/>
                <w:sz w:val="30"/>
                <w:szCs w:val="30"/>
              </w:rPr>
              <w:t>2</w:t>
            </w:r>
          </w:p>
        </w:tc>
        <w:tc>
          <w:tcPr>
            <w:tcW w:w="870"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jc w:val="left"/>
              <w:rPr>
                <w:rFonts w:ascii="微软雅黑" w:eastAsia="微软雅黑" w:hAnsi="微软雅黑" w:cs="宋体" w:hint="eastAsia"/>
                <w:color w:val="333333"/>
                <w:kern w:val="0"/>
                <w:sz w:val="24"/>
                <w:szCs w:val="24"/>
              </w:rPr>
            </w:pPr>
          </w:p>
        </w:tc>
        <w:tc>
          <w:tcPr>
            <w:tcW w:w="885"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spacing w:after="150"/>
              <w:jc w:val="center"/>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color w:val="333333"/>
                <w:kern w:val="0"/>
                <w:sz w:val="30"/>
                <w:szCs w:val="30"/>
              </w:rPr>
              <w:t>1</w:t>
            </w:r>
          </w:p>
        </w:tc>
        <w:tc>
          <w:tcPr>
            <w:tcW w:w="855"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jc w:val="left"/>
              <w:rPr>
                <w:rFonts w:ascii="微软雅黑" w:eastAsia="微软雅黑" w:hAnsi="微软雅黑" w:cs="宋体" w:hint="eastAsia"/>
                <w:color w:val="333333"/>
                <w:kern w:val="0"/>
                <w:sz w:val="24"/>
                <w:szCs w:val="24"/>
              </w:rPr>
            </w:pPr>
          </w:p>
        </w:tc>
        <w:tc>
          <w:tcPr>
            <w:tcW w:w="930"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jc w:val="left"/>
              <w:rPr>
                <w:rFonts w:ascii="微软雅黑" w:eastAsia="微软雅黑" w:hAnsi="微软雅黑" w:cs="宋体" w:hint="eastAsia"/>
                <w:color w:val="333333"/>
                <w:kern w:val="0"/>
                <w:sz w:val="24"/>
                <w:szCs w:val="24"/>
              </w:rPr>
            </w:pPr>
          </w:p>
        </w:tc>
        <w:tc>
          <w:tcPr>
            <w:tcW w:w="885"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jc w:val="left"/>
              <w:rPr>
                <w:rFonts w:ascii="微软雅黑" w:eastAsia="微软雅黑" w:hAnsi="微软雅黑" w:cs="宋体" w:hint="eastAsia"/>
                <w:color w:val="333333"/>
                <w:kern w:val="0"/>
                <w:sz w:val="24"/>
                <w:szCs w:val="24"/>
              </w:rPr>
            </w:pPr>
          </w:p>
        </w:tc>
        <w:tc>
          <w:tcPr>
            <w:tcW w:w="825"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spacing w:after="150"/>
              <w:jc w:val="center"/>
              <w:rPr>
                <w:rFonts w:ascii="微软雅黑" w:eastAsia="微软雅黑" w:hAnsi="微软雅黑" w:cs="宋体" w:hint="eastAsia"/>
                <w:color w:val="333333"/>
                <w:kern w:val="0"/>
                <w:sz w:val="24"/>
                <w:szCs w:val="24"/>
              </w:rPr>
            </w:pPr>
            <w:r w:rsidRPr="004C25EF">
              <w:rPr>
                <w:rFonts w:ascii="Calibri" w:eastAsia="微软雅黑" w:hAnsi="Calibri" w:cs="Calibri"/>
                <w:color w:val="333333"/>
                <w:kern w:val="0"/>
                <w:sz w:val="30"/>
                <w:szCs w:val="30"/>
              </w:rPr>
              <w:t>1</w:t>
            </w:r>
          </w:p>
        </w:tc>
        <w:tc>
          <w:tcPr>
            <w:tcW w:w="870"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jc w:val="left"/>
              <w:rPr>
                <w:rFonts w:ascii="微软雅黑" w:eastAsia="微软雅黑" w:hAnsi="微软雅黑" w:cs="宋体" w:hint="eastAsia"/>
                <w:color w:val="333333"/>
                <w:kern w:val="0"/>
                <w:sz w:val="24"/>
                <w:szCs w:val="24"/>
              </w:rPr>
            </w:pPr>
          </w:p>
        </w:tc>
      </w:tr>
      <w:tr w:rsidR="004C25EF" w:rsidRPr="004C25EF" w:rsidTr="004C25EF">
        <w:trPr>
          <w:trHeight w:val="825"/>
        </w:trPr>
        <w:tc>
          <w:tcPr>
            <w:tcW w:w="1935"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spacing w:after="150"/>
              <w:jc w:val="center"/>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color w:val="333333"/>
                <w:kern w:val="0"/>
                <w:sz w:val="30"/>
                <w:szCs w:val="30"/>
              </w:rPr>
              <w:lastRenderedPageBreak/>
              <w:t>采花小学</w:t>
            </w:r>
          </w:p>
        </w:tc>
        <w:tc>
          <w:tcPr>
            <w:tcW w:w="930"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spacing w:after="150"/>
              <w:jc w:val="center"/>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b/>
                <w:bCs/>
                <w:color w:val="333333"/>
                <w:kern w:val="0"/>
                <w:sz w:val="30"/>
                <w:szCs w:val="30"/>
              </w:rPr>
              <w:t>5</w:t>
            </w:r>
          </w:p>
        </w:tc>
        <w:tc>
          <w:tcPr>
            <w:tcW w:w="870"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spacing w:after="150"/>
              <w:jc w:val="center"/>
              <w:rPr>
                <w:rFonts w:ascii="微软雅黑" w:eastAsia="微软雅黑" w:hAnsi="微软雅黑" w:cs="宋体" w:hint="eastAsia"/>
                <w:color w:val="333333"/>
                <w:kern w:val="0"/>
                <w:sz w:val="24"/>
                <w:szCs w:val="24"/>
              </w:rPr>
            </w:pPr>
            <w:r w:rsidRPr="004C25EF">
              <w:rPr>
                <w:rFonts w:ascii="Calibri" w:eastAsia="微软雅黑" w:hAnsi="Calibri" w:cs="Calibri"/>
                <w:color w:val="333333"/>
                <w:kern w:val="0"/>
                <w:sz w:val="30"/>
                <w:szCs w:val="30"/>
              </w:rPr>
              <w:t>2</w:t>
            </w:r>
          </w:p>
        </w:tc>
        <w:tc>
          <w:tcPr>
            <w:tcW w:w="885"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spacing w:after="150"/>
              <w:jc w:val="center"/>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color w:val="333333"/>
                <w:kern w:val="0"/>
                <w:sz w:val="30"/>
                <w:szCs w:val="30"/>
              </w:rPr>
              <w:t>2</w:t>
            </w:r>
          </w:p>
        </w:tc>
        <w:tc>
          <w:tcPr>
            <w:tcW w:w="855"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spacing w:after="150"/>
              <w:jc w:val="center"/>
              <w:rPr>
                <w:rFonts w:ascii="微软雅黑" w:eastAsia="微软雅黑" w:hAnsi="微软雅黑" w:cs="宋体" w:hint="eastAsia"/>
                <w:color w:val="333333"/>
                <w:kern w:val="0"/>
                <w:sz w:val="24"/>
                <w:szCs w:val="24"/>
              </w:rPr>
            </w:pPr>
            <w:r w:rsidRPr="004C25EF">
              <w:rPr>
                <w:rFonts w:ascii="Calibri" w:eastAsia="微软雅黑" w:hAnsi="Calibri" w:cs="Calibri"/>
                <w:color w:val="333333"/>
                <w:kern w:val="0"/>
                <w:sz w:val="30"/>
                <w:szCs w:val="30"/>
              </w:rPr>
              <w:t>1</w:t>
            </w:r>
          </w:p>
        </w:tc>
        <w:tc>
          <w:tcPr>
            <w:tcW w:w="930"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jc w:val="left"/>
              <w:rPr>
                <w:rFonts w:ascii="微软雅黑" w:eastAsia="微软雅黑" w:hAnsi="微软雅黑" w:cs="宋体" w:hint="eastAsia"/>
                <w:color w:val="333333"/>
                <w:kern w:val="0"/>
                <w:sz w:val="24"/>
                <w:szCs w:val="24"/>
              </w:rPr>
            </w:pPr>
          </w:p>
        </w:tc>
        <w:tc>
          <w:tcPr>
            <w:tcW w:w="885"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jc w:val="left"/>
              <w:rPr>
                <w:rFonts w:ascii="微软雅黑" w:eastAsia="微软雅黑" w:hAnsi="微软雅黑" w:cs="宋体" w:hint="eastAsia"/>
                <w:color w:val="333333"/>
                <w:kern w:val="0"/>
                <w:sz w:val="24"/>
                <w:szCs w:val="24"/>
              </w:rPr>
            </w:pPr>
          </w:p>
        </w:tc>
        <w:tc>
          <w:tcPr>
            <w:tcW w:w="825"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jc w:val="left"/>
              <w:rPr>
                <w:rFonts w:ascii="微软雅黑" w:eastAsia="微软雅黑" w:hAnsi="微软雅黑" w:cs="宋体" w:hint="eastAsia"/>
                <w:color w:val="333333"/>
                <w:kern w:val="0"/>
                <w:sz w:val="24"/>
                <w:szCs w:val="24"/>
              </w:rPr>
            </w:pPr>
          </w:p>
        </w:tc>
        <w:tc>
          <w:tcPr>
            <w:tcW w:w="870"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jc w:val="left"/>
              <w:rPr>
                <w:rFonts w:ascii="微软雅黑" w:eastAsia="微软雅黑" w:hAnsi="微软雅黑" w:cs="宋体" w:hint="eastAsia"/>
                <w:color w:val="333333"/>
                <w:kern w:val="0"/>
                <w:sz w:val="24"/>
                <w:szCs w:val="24"/>
              </w:rPr>
            </w:pPr>
          </w:p>
        </w:tc>
      </w:tr>
      <w:tr w:rsidR="004C25EF" w:rsidRPr="004C25EF" w:rsidTr="004C25EF">
        <w:trPr>
          <w:trHeight w:val="825"/>
        </w:trPr>
        <w:tc>
          <w:tcPr>
            <w:tcW w:w="1935"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spacing w:after="150"/>
              <w:jc w:val="center"/>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color w:val="333333"/>
                <w:kern w:val="0"/>
                <w:sz w:val="30"/>
                <w:szCs w:val="30"/>
              </w:rPr>
              <w:t>傅家</w:t>
            </w:r>
            <w:proofErr w:type="gramStart"/>
            <w:r w:rsidRPr="004C25EF">
              <w:rPr>
                <w:rFonts w:ascii="微软雅黑" w:eastAsia="微软雅黑" w:hAnsi="微软雅黑" w:cs="宋体" w:hint="eastAsia"/>
                <w:color w:val="333333"/>
                <w:kern w:val="0"/>
                <w:sz w:val="30"/>
                <w:szCs w:val="30"/>
              </w:rPr>
              <w:t>堰</w:t>
            </w:r>
            <w:proofErr w:type="gramEnd"/>
            <w:r w:rsidRPr="004C25EF">
              <w:rPr>
                <w:rFonts w:ascii="微软雅黑" w:eastAsia="微软雅黑" w:hAnsi="微软雅黑" w:cs="宋体" w:hint="eastAsia"/>
                <w:color w:val="333333"/>
                <w:kern w:val="0"/>
                <w:sz w:val="30"/>
                <w:szCs w:val="30"/>
              </w:rPr>
              <w:t>中小学（小学部）</w:t>
            </w:r>
          </w:p>
        </w:tc>
        <w:tc>
          <w:tcPr>
            <w:tcW w:w="930"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spacing w:after="150"/>
              <w:jc w:val="center"/>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b/>
                <w:bCs/>
                <w:color w:val="333333"/>
                <w:kern w:val="0"/>
                <w:sz w:val="30"/>
                <w:szCs w:val="30"/>
              </w:rPr>
              <w:t>4</w:t>
            </w:r>
          </w:p>
        </w:tc>
        <w:tc>
          <w:tcPr>
            <w:tcW w:w="870"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spacing w:after="150"/>
              <w:jc w:val="center"/>
              <w:rPr>
                <w:rFonts w:ascii="微软雅黑" w:eastAsia="微软雅黑" w:hAnsi="微软雅黑" w:cs="宋体" w:hint="eastAsia"/>
                <w:color w:val="333333"/>
                <w:kern w:val="0"/>
                <w:sz w:val="24"/>
                <w:szCs w:val="24"/>
              </w:rPr>
            </w:pPr>
            <w:r w:rsidRPr="004C25EF">
              <w:rPr>
                <w:rFonts w:ascii="Calibri" w:eastAsia="微软雅黑" w:hAnsi="Calibri" w:cs="Calibri"/>
                <w:color w:val="333333"/>
                <w:kern w:val="0"/>
                <w:sz w:val="30"/>
                <w:szCs w:val="30"/>
              </w:rPr>
              <w:t>2</w:t>
            </w:r>
          </w:p>
        </w:tc>
        <w:tc>
          <w:tcPr>
            <w:tcW w:w="885"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spacing w:after="150"/>
              <w:jc w:val="center"/>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color w:val="333333"/>
                <w:kern w:val="0"/>
                <w:sz w:val="30"/>
                <w:szCs w:val="30"/>
              </w:rPr>
              <w:t>1</w:t>
            </w:r>
          </w:p>
        </w:tc>
        <w:tc>
          <w:tcPr>
            <w:tcW w:w="855"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jc w:val="left"/>
              <w:rPr>
                <w:rFonts w:ascii="微软雅黑" w:eastAsia="微软雅黑" w:hAnsi="微软雅黑" w:cs="宋体" w:hint="eastAsia"/>
                <w:color w:val="333333"/>
                <w:kern w:val="0"/>
                <w:sz w:val="24"/>
                <w:szCs w:val="24"/>
              </w:rPr>
            </w:pPr>
          </w:p>
        </w:tc>
        <w:tc>
          <w:tcPr>
            <w:tcW w:w="930"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jc w:val="left"/>
              <w:rPr>
                <w:rFonts w:ascii="微软雅黑" w:eastAsia="微软雅黑" w:hAnsi="微软雅黑" w:cs="宋体" w:hint="eastAsia"/>
                <w:color w:val="333333"/>
                <w:kern w:val="0"/>
                <w:sz w:val="24"/>
                <w:szCs w:val="24"/>
              </w:rPr>
            </w:pPr>
          </w:p>
        </w:tc>
        <w:tc>
          <w:tcPr>
            <w:tcW w:w="885"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jc w:val="left"/>
              <w:rPr>
                <w:rFonts w:ascii="微软雅黑" w:eastAsia="微软雅黑" w:hAnsi="微软雅黑" w:cs="宋体" w:hint="eastAsia"/>
                <w:color w:val="333333"/>
                <w:kern w:val="0"/>
                <w:sz w:val="24"/>
                <w:szCs w:val="24"/>
              </w:rPr>
            </w:pPr>
          </w:p>
        </w:tc>
        <w:tc>
          <w:tcPr>
            <w:tcW w:w="825"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jc w:val="left"/>
              <w:rPr>
                <w:rFonts w:ascii="微软雅黑" w:eastAsia="微软雅黑" w:hAnsi="微软雅黑" w:cs="宋体" w:hint="eastAsia"/>
                <w:color w:val="333333"/>
                <w:kern w:val="0"/>
                <w:sz w:val="24"/>
                <w:szCs w:val="24"/>
              </w:rPr>
            </w:pPr>
          </w:p>
        </w:tc>
        <w:tc>
          <w:tcPr>
            <w:tcW w:w="870"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spacing w:after="150"/>
              <w:jc w:val="center"/>
              <w:rPr>
                <w:rFonts w:ascii="微软雅黑" w:eastAsia="微软雅黑" w:hAnsi="微软雅黑" w:cs="宋体" w:hint="eastAsia"/>
                <w:color w:val="333333"/>
                <w:kern w:val="0"/>
                <w:sz w:val="24"/>
                <w:szCs w:val="24"/>
              </w:rPr>
            </w:pPr>
            <w:r w:rsidRPr="004C25EF">
              <w:rPr>
                <w:rFonts w:ascii="Calibri" w:eastAsia="微软雅黑" w:hAnsi="Calibri" w:cs="Calibri"/>
                <w:color w:val="333333"/>
                <w:kern w:val="0"/>
                <w:sz w:val="30"/>
                <w:szCs w:val="30"/>
              </w:rPr>
              <w:t>1</w:t>
            </w:r>
          </w:p>
        </w:tc>
      </w:tr>
      <w:tr w:rsidR="004C25EF" w:rsidRPr="004C25EF" w:rsidTr="004C25EF">
        <w:trPr>
          <w:trHeight w:val="825"/>
        </w:trPr>
        <w:tc>
          <w:tcPr>
            <w:tcW w:w="1935"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spacing w:after="150"/>
              <w:jc w:val="center"/>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color w:val="333333"/>
                <w:kern w:val="0"/>
                <w:sz w:val="24"/>
                <w:szCs w:val="24"/>
              </w:rPr>
              <w:t>湾</w:t>
            </w:r>
            <w:proofErr w:type="gramStart"/>
            <w:r w:rsidRPr="004C25EF">
              <w:rPr>
                <w:rFonts w:ascii="微软雅黑" w:eastAsia="微软雅黑" w:hAnsi="微软雅黑" w:cs="宋体" w:hint="eastAsia"/>
                <w:color w:val="333333"/>
                <w:kern w:val="0"/>
                <w:sz w:val="24"/>
                <w:szCs w:val="24"/>
              </w:rPr>
              <w:t>潭民族</w:t>
            </w:r>
            <w:proofErr w:type="gramEnd"/>
            <w:r w:rsidRPr="004C25EF">
              <w:rPr>
                <w:rFonts w:ascii="微软雅黑" w:eastAsia="微软雅黑" w:hAnsi="微软雅黑" w:cs="宋体" w:hint="eastAsia"/>
                <w:color w:val="333333"/>
                <w:kern w:val="0"/>
                <w:sz w:val="24"/>
                <w:szCs w:val="24"/>
              </w:rPr>
              <w:t>中小学（小学部）</w:t>
            </w:r>
          </w:p>
        </w:tc>
        <w:tc>
          <w:tcPr>
            <w:tcW w:w="930"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spacing w:after="150"/>
              <w:jc w:val="center"/>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b/>
                <w:bCs/>
                <w:color w:val="333333"/>
                <w:kern w:val="0"/>
                <w:sz w:val="30"/>
                <w:szCs w:val="30"/>
              </w:rPr>
              <w:t>4</w:t>
            </w:r>
          </w:p>
        </w:tc>
        <w:tc>
          <w:tcPr>
            <w:tcW w:w="870"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spacing w:after="150"/>
              <w:jc w:val="center"/>
              <w:rPr>
                <w:rFonts w:ascii="微软雅黑" w:eastAsia="微软雅黑" w:hAnsi="微软雅黑" w:cs="宋体" w:hint="eastAsia"/>
                <w:color w:val="333333"/>
                <w:kern w:val="0"/>
                <w:sz w:val="24"/>
                <w:szCs w:val="24"/>
              </w:rPr>
            </w:pPr>
            <w:r w:rsidRPr="004C25EF">
              <w:rPr>
                <w:rFonts w:ascii="Calibri" w:eastAsia="微软雅黑" w:hAnsi="Calibri" w:cs="Calibri"/>
                <w:color w:val="333333"/>
                <w:kern w:val="0"/>
                <w:sz w:val="30"/>
                <w:szCs w:val="30"/>
              </w:rPr>
              <w:t>2</w:t>
            </w:r>
          </w:p>
        </w:tc>
        <w:tc>
          <w:tcPr>
            <w:tcW w:w="885"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spacing w:after="150"/>
              <w:jc w:val="center"/>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color w:val="333333"/>
                <w:kern w:val="0"/>
                <w:sz w:val="30"/>
                <w:szCs w:val="30"/>
              </w:rPr>
              <w:t>2</w:t>
            </w:r>
          </w:p>
        </w:tc>
        <w:tc>
          <w:tcPr>
            <w:tcW w:w="855"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jc w:val="left"/>
              <w:rPr>
                <w:rFonts w:ascii="微软雅黑" w:eastAsia="微软雅黑" w:hAnsi="微软雅黑" w:cs="宋体" w:hint="eastAsia"/>
                <w:color w:val="333333"/>
                <w:kern w:val="0"/>
                <w:sz w:val="24"/>
                <w:szCs w:val="24"/>
              </w:rPr>
            </w:pPr>
          </w:p>
        </w:tc>
        <w:tc>
          <w:tcPr>
            <w:tcW w:w="930"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jc w:val="left"/>
              <w:rPr>
                <w:rFonts w:ascii="微软雅黑" w:eastAsia="微软雅黑" w:hAnsi="微软雅黑" w:cs="宋体" w:hint="eastAsia"/>
                <w:color w:val="333333"/>
                <w:kern w:val="0"/>
                <w:sz w:val="24"/>
                <w:szCs w:val="24"/>
              </w:rPr>
            </w:pPr>
          </w:p>
        </w:tc>
        <w:tc>
          <w:tcPr>
            <w:tcW w:w="885"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jc w:val="left"/>
              <w:rPr>
                <w:rFonts w:ascii="微软雅黑" w:eastAsia="微软雅黑" w:hAnsi="微软雅黑" w:cs="宋体" w:hint="eastAsia"/>
                <w:color w:val="333333"/>
                <w:kern w:val="0"/>
                <w:sz w:val="24"/>
                <w:szCs w:val="24"/>
              </w:rPr>
            </w:pPr>
          </w:p>
        </w:tc>
        <w:tc>
          <w:tcPr>
            <w:tcW w:w="825"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jc w:val="left"/>
              <w:rPr>
                <w:rFonts w:ascii="微软雅黑" w:eastAsia="微软雅黑" w:hAnsi="微软雅黑" w:cs="宋体" w:hint="eastAsia"/>
                <w:color w:val="333333"/>
                <w:kern w:val="0"/>
                <w:sz w:val="24"/>
                <w:szCs w:val="24"/>
              </w:rPr>
            </w:pPr>
          </w:p>
        </w:tc>
        <w:tc>
          <w:tcPr>
            <w:tcW w:w="870" w:type="dxa"/>
            <w:tcBorders>
              <w:top w:val="nil"/>
              <w:left w:val="nil"/>
              <w:bottom w:val="nil"/>
              <w:right w:val="nil"/>
            </w:tcBorders>
            <w:shd w:val="clear" w:color="auto" w:fill="FFFFFF"/>
            <w:tcMar>
              <w:top w:w="0" w:type="dxa"/>
              <w:left w:w="105" w:type="dxa"/>
              <w:bottom w:w="0" w:type="dxa"/>
              <w:right w:w="105" w:type="dxa"/>
            </w:tcMar>
            <w:vAlign w:val="center"/>
            <w:hideMark/>
          </w:tcPr>
          <w:p w:rsidR="004C25EF" w:rsidRPr="004C25EF" w:rsidRDefault="004C25EF" w:rsidP="004C25EF">
            <w:pPr>
              <w:widowControl/>
              <w:jc w:val="left"/>
              <w:rPr>
                <w:rFonts w:ascii="微软雅黑" w:eastAsia="微软雅黑" w:hAnsi="微软雅黑" w:cs="宋体" w:hint="eastAsia"/>
                <w:color w:val="333333"/>
                <w:kern w:val="0"/>
                <w:sz w:val="24"/>
                <w:szCs w:val="24"/>
              </w:rPr>
            </w:pPr>
          </w:p>
        </w:tc>
      </w:tr>
    </w:tbl>
    <w:p w:rsidR="004C25EF" w:rsidRPr="004C25EF" w:rsidRDefault="004C25EF" w:rsidP="004C25EF">
      <w:pPr>
        <w:widowControl/>
        <w:shd w:val="clear" w:color="auto" w:fill="FFFFFF"/>
        <w:spacing w:after="150"/>
        <w:ind w:right="555"/>
        <w:jc w:val="left"/>
        <w:rPr>
          <w:rFonts w:ascii="微软雅黑" w:eastAsia="微软雅黑" w:hAnsi="微软雅黑" w:cs="宋体" w:hint="eastAsia"/>
          <w:color w:val="333333"/>
          <w:kern w:val="0"/>
          <w:sz w:val="24"/>
          <w:szCs w:val="24"/>
        </w:rPr>
      </w:pPr>
      <w:r w:rsidRPr="004C25EF">
        <w:rPr>
          <w:rFonts w:ascii="微软雅黑" w:eastAsia="微软雅黑" w:hAnsi="微软雅黑" w:cs="宋体" w:hint="eastAsia"/>
          <w:color w:val="333333"/>
          <w:kern w:val="0"/>
          <w:sz w:val="29"/>
          <w:szCs w:val="29"/>
        </w:rPr>
        <w:t> </w:t>
      </w:r>
    </w:p>
    <w:p w:rsidR="00EF0024" w:rsidRDefault="004C25EF"/>
    <w:sectPr w:rsidR="00EF00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charset w:val="86"/>
    <w:family w:val="swiss"/>
    <w:pitch w:val="variable"/>
    <w:sig w:usb0="80000287" w:usb1="280F3C52" w:usb2="00000016" w:usb3="00000000" w:csb0="0004001F" w:csb1="00000000"/>
  </w:font>
  <w:font w:name="仿宋_GB2312">
    <w:altName w:val="宋体"/>
    <w:panose1 w:val="00000000000000000000"/>
    <w:charset w:val="86"/>
    <w:family w:val="roman"/>
    <w:notTrueType/>
    <w:pitch w:val="default"/>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25EF"/>
    <w:rsid w:val="004C25EF"/>
    <w:rsid w:val="004C4992"/>
    <w:rsid w:val="00C106C4"/>
    <w:rsid w:val="00CA0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09031"/>
  <w15:chartTrackingRefBased/>
  <w15:docId w15:val="{51F0C1C5-78C4-43AD-BDA1-E2922AD71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C25EF"/>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4C25EF"/>
    <w:rPr>
      <w:b/>
      <w:bCs/>
    </w:rPr>
  </w:style>
  <w:style w:type="character" w:styleId="a5">
    <w:name w:val="Hyperlink"/>
    <w:basedOn w:val="a0"/>
    <w:uiPriority w:val="99"/>
    <w:semiHidden/>
    <w:unhideWhenUsed/>
    <w:rsid w:val="004C25E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8257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hyperlink" Target="http://www.hbwf.gov.cn/col/col6901/index.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234</Words>
  <Characters>1335</Characters>
  <Application>Microsoft Office Word</Application>
  <DocSecurity>0</DocSecurity>
  <Lines>11</Lines>
  <Paragraphs>3</Paragraphs>
  <ScaleCrop>false</ScaleCrop>
  <Company/>
  <LinksUpToDate>false</LinksUpToDate>
  <CharactersWithSpaces>1566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1</cp:revision>
  <dcterms:created xsi:type="dcterms:W3CDTF">2018-04-09T02:26:00Z</dcterms:created>
  <dcterms:modified xsi:type="dcterms:W3CDTF">2018-04-09T02:28:00Z</dcterms:modified>
</cp:coreProperties>
</file>